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23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23"/>
      </w:tblGrid>
      <w:tr>
        <w:trPr>
          <w:trHeight w:val="741" w:hRule="atLeast"/>
        </w:trPr>
        <w:tc>
          <w:tcPr>
            <w:tcW w:w="9923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MILANO                      </w:t>
            </w:r>
          </w:p>
        </w:tc>
      </w:tr>
      <w:tr>
        <w:trPr/>
        <w:tc>
          <w:tcPr>
            <w:tcW w:w="9923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9923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post-doc fellowship </w:t>
            </w:r>
          </w:p>
        </w:tc>
      </w:tr>
      <w:tr>
        <w:trPr/>
        <w:tc>
          <w:tcPr>
            <w:tcW w:w="9923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US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US" w:eastAsia="it-IT"/>
              </w:rPr>
            </w:r>
          </w:p>
        </w:tc>
      </w:tr>
    </w:tbl>
    <w:p>
      <w:pPr>
        <w:pStyle w:val="Normal"/>
        <w:bidi w:val="0"/>
        <w:spacing w:lineRule="auto" w:line="240" w:beforeAutospacing="0" w:before="120" w:afterAutospacing="0" w:after="0"/>
        <w:ind w:left="0" w:right="0" w:hanging="0"/>
        <w:jc w:val="both"/>
        <w:rPr>
          <w:rFonts w:ascii="Trebuchet MS" w:hAnsi="Trebuchet MS" w:eastAsia="Times New Roman"/>
          <w:b/>
          <w:b/>
          <w:bCs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b/>
          <w:bCs/>
          <w:sz w:val="20"/>
          <w:szCs w:val="20"/>
          <w:lang w:val="en-US" w:eastAsia="it-IT"/>
        </w:rPr>
        <w:t>Hareesh Gautham Bhaskar</w:t>
      </w:r>
      <w:r>
        <w:rPr/>
        <w:tab/>
        <w:tab/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b/>
          <w:b/>
          <w:bCs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b/>
          <w:bCs/>
          <w:sz w:val="20"/>
          <w:szCs w:val="20"/>
          <w:lang w:val="en-US" w:eastAsia="it-IT"/>
        </w:rPr>
        <w:t xml:space="preserve">CURRICULUM VITAE for JOB ID </w:t>
      </w:r>
      <w:r>
        <w:rPr>
          <w:rFonts w:eastAsia="Trebuchet MS" w:cs="Trebuchet MS" w:ascii="Trebuchet MS" w:hAnsi="Trebuchet MS"/>
          <w:sz w:val="20"/>
          <w:szCs w:val="20"/>
          <w:lang w:val="en-US"/>
        </w:rPr>
        <w:t>5564</w:t>
      </w:r>
      <w:r>
        <w:rPr>
          <w:rFonts w:eastAsia="Times New Roman" w:cs="Trebuchet MS" w:ascii="Trebuchet MS" w:hAnsi="Trebuchet MS"/>
          <w:b/>
          <w:bCs/>
          <w:sz w:val="20"/>
          <w:szCs w:val="20"/>
          <w:lang w:val="en-US" w:eastAsia="it-IT"/>
        </w:rPr>
        <w:t xml:space="preserve">                                           </w:t>
      </w:r>
      <w:r>
        <w:rPr>
          <w:rFonts w:eastAsia="Times New Roman" w:cs="Trebuchet MS" w:ascii="Trebuchet MS" w:hAnsi="Trebuchet MS"/>
          <w:b/>
          <w:bCs/>
          <w:sz w:val="20"/>
          <w:szCs w:val="20"/>
          <w:lang w:val="en-US" w:eastAsia="it-IT"/>
        </w:rPr>
        <w:t>Date: 01/16/2023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sz w:val="20"/>
          <w:szCs w:val="20"/>
          <w:lang w:val="en-US"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sz w:val="20"/>
          <w:szCs w:val="20"/>
          <w:lang w:val="en-US"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8"/>
        <w:gridCol w:w="7969"/>
      </w:tblGrid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Bhaskar</w:t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Hareesh Gautham</w:t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Date of birth</w:t>
            </w:r>
          </w:p>
        </w:tc>
        <w:tc>
          <w:tcPr>
            <w:tcW w:w="7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 xml:space="preserve">[13, 03, 1994] </w:t>
            </w:r>
          </w:p>
        </w:tc>
      </w:tr>
    </w:tbl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6834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Appointment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Structure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Graduate Research Assistant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School of Physics, Georgia Institute of Technology</w:t>
            </w:r>
          </w:p>
        </w:tc>
      </w:tr>
    </w:tbl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5"/>
        <w:gridCol w:w="2126"/>
        <w:gridCol w:w="1984"/>
        <w:gridCol w:w="2866"/>
      </w:tblGrid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Computer Science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Birla Institute of Technology-Pilani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2016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Specialization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Physics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Birla Institute of Technology-Pilani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2016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Degree of medical specialization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Degree of European specialization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REGISTRATION IN PROFESSIONAL ASSOCIATIONS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9"/>
        <w:gridCol w:w="5387"/>
        <w:gridCol w:w="2551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Date of registration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Association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City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10/30/2021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American Astronomical Society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Washington D.C.</w:t>
            </w:r>
          </w:p>
        </w:tc>
      </w:tr>
    </w:tbl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18"/>
        <w:gridCol w:w="2834"/>
      </w:tblGrid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Hindi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Fluent</w:t>
            </w:r>
          </w:p>
        </w:tc>
      </w:tr>
      <w:tr>
        <w:trPr>
          <w:trHeight w:val="30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Telugu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Fluent</w:t>
            </w:r>
          </w:p>
        </w:tc>
      </w:tr>
    </w:tbl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41"/>
        <w:gridCol w:w="8536"/>
      </w:tblGrid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2016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Junior Research Fellowship (Declined), CSIR, India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2014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Summer Research Fellowship, Indian Academy of Sciences, Bangalore</w:t>
            </w:r>
          </w:p>
        </w:tc>
      </w:tr>
    </w:tbl>
    <w:p>
      <w:pPr>
        <w:pStyle w:val="Normal"/>
        <w:widowControl w:val="false"/>
        <w:spacing w:lineRule="auto" w:line="240" w:before="120" w:after="0"/>
        <w:rPr/>
      </w:pPr>
      <w:r>
        <w:rPr/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Presentations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Articles in journals</w:t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Bhaskar, H. G., Gongjie Li, and Douglas N. C. Lin. Black hole mergers through evection resonances. The Astrophysical Journal, 934(2):141, aug 2022.</w:t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Bhaskar, H. G., Gongjie Li, Sam Hadden, Matthew J. Payne, and Matthew J. Holman. Mildly hierarchical triple dynamics and applications to the outer solar system. The Astronomical Journal, 161:48, jan 2021. ISSN 0004-6256. doi:10.3847/1538-3881/abcbfc.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>
          <w:trHeight w:val="300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0" w:before="120" w:afterAutospacing="0" w:after="0"/>
              <w:ind w:left="0" w:right="0" w:hanging="0"/>
              <w:jc w:val="both"/>
              <w:rPr/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Presentations</w:t>
            </w:r>
          </w:p>
        </w:tc>
      </w:tr>
      <w:tr>
        <w:trPr>
          <w:trHeight w:val="300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Bhaskar, H. G., Gongjie Li, and Douglas Lin. Blackhole mergers through evection resonances. AAS/Division of Dynamical Astronomy Meeting, 54, may 2022.</w:t>
            </w:r>
          </w:p>
        </w:tc>
      </w:tr>
      <w:tr>
        <w:trPr>
          <w:trHeight w:val="300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Bhaskar, H. G., G. Li, S. Hadden, M. Payne, and M. Holman. Mildly-hierarchical triple dynamics and applications to the outer solar system. Triple Evolution and Dynamics 3, March 2021.</w:t>
            </w:r>
          </w:p>
        </w:tc>
      </w:tr>
      <w:tr>
        <w:trPr>
          <w:trHeight w:val="300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Bhaskar, H. G., G. Li, S. Hadden, M. Payne, and M. Holman. Mildly-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hierarchical triple dynamics and applications to the outer solar system. AAS/Division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for Planetary Sciences Meeting Abstracts, 52, oct 2020.</w:t>
            </w:r>
          </w:p>
        </w:tc>
      </w:tr>
      <w:tr>
        <w:trPr>
          <w:trHeight w:val="300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rebuchet MS" w:hAnsi="Trebuchet MS" w:eastAsia="Times New Roman"/>
                <w:sz w:val="20"/>
                <w:szCs w:val="20"/>
                <w:lang w:val="en-GB"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Bhaskar, H. G., G. Li, S. Hadden, M. Payne, and M. Holman. Non-hierarchical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triple dynamics and applications to planet nine. AAS/Division of Dynamical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eastAsia="Times New Roman" w:ascii="Trebuchet MS" w:hAnsi="Trebuchet MS"/>
                <w:sz w:val="20"/>
                <w:szCs w:val="20"/>
                <w:lang w:val="en-GB" w:eastAsia="it-IT"/>
              </w:rPr>
              <w:t>Astronomy Meeting, 51:P14, jun 2019.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GB" w:eastAsia="it-IT"/>
        </w:rPr>
      </w:pPr>
      <w:r>
        <w:rPr>
          <w:rFonts w:eastAsia="Times New Roman" w:ascii="Trebuchet MS" w:hAnsi="Trebuchet MS"/>
          <w:sz w:val="20"/>
          <w:szCs w:val="20"/>
          <w:lang w:val="en-GB"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sz w:val="20"/>
          <w:szCs w:val="20"/>
          <w:lang w:val="en-US" w:eastAsia="it-IT"/>
        </w:rPr>
      </w:r>
    </w:p>
    <w:p>
      <w:pPr>
        <w:pStyle w:val="Normal"/>
        <w:bidi w:val="0"/>
        <w:spacing w:lineRule="auto" w:line="240" w:beforeAutospacing="0" w:before="120" w:afterAutospacing="0" w:after="0"/>
        <w:ind w:left="0" w:right="0" w:hanging="0"/>
        <w:jc w:val="both"/>
        <w:rPr/>
      </w:pPr>
      <w:r>
        <w:rPr>
          <w:rFonts w:eastAsia="Times New Roman" w:ascii="Trebuchet MS" w:hAnsi="Trebuchet MS"/>
          <w:sz w:val="20"/>
          <w:szCs w:val="20"/>
          <w:lang w:eastAsia="it-IT"/>
        </w:rPr>
        <w:t>References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1. Gongjie Li, Assistant Professor, Georgia Institute of Technology, Email: gongjie.li@physics.gatech.edu</w:t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2. Douglas Lin, Professor, University of California-Santa Cruz, Email: lin@ucolick.org</w:t>
            </w:r>
          </w:p>
        </w:tc>
      </w:tr>
      <w:tr>
        <w:trPr>
          <w:trHeight w:val="300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rebuchet MS" w:hAnsi="Trebuchet MS"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 w:ascii="Trebuchet MS" w:hAnsi="Trebuchet MS"/>
                <w:sz w:val="20"/>
                <w:szCs w:val="20"/>
                <w:lang w:eastAsia="it-IT"/>
              </w:rPr>
              <w:t>3. Bence Kocsis, Assistant Professor, University of Oxford, Email: bkocsis@gmail.com</w:t>
            </w:r>
          </w:p>
        </w:tc>
      </w:tr>
    </w:tbl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GB" w:eastAsia="it-IT"/>
        </w:rPr>
      </w:pPr>
      <w:r>
        <w:rPr>
          <w:rFonts w:eastAsia="Times New Roman" w:ascii="Trebuchet MS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GB" w:eastAsia="it-IT"/>
        </w:rPr>
      </w:pPr>
      <w:r>
        <w:rPr>
          <w:rFonts w:eastAsia="Times New Roman" w:ascii="Trebuchet MS" w:hAnsi="Trebuchet MS"/>
          <w:sz w:val="20"/>
          <w:szCs w:val="20"/>
          <w:lang w:val="en-GB" w:eastAsia="it-IT"/>
        </w:rPr>
        <w:t>The present curriculum does not contain confidential and legal information according to art. 4, paragraph 1, points d) and e) of D.Lgs. 30.06.2003 n. 196.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GB" w:eastAsia="it-IT"/>
        </w:rPr>
      </w:pPr>
      <w:r>
        <w:rPr>
          <w:rFonts w:eastAsia="Times New Roman" w:ascii="Trebuchet MS" w:hAnsi="Trebuchet MS"/>
          <w:sz w:val="20"/>
          <w:szCs w:val="20"/>
          <w:lang w:val="en-GB" w:eastAsia="it-IT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sz w:val="20"/>
          <w:szCs w:val="20"/>
          <w:lang w:val="en-US" w:eastAsia="it-IT"/>
        </w:rPr>
        <w:t>Place and date: ________Atlanta___________, _____01/16/2023_________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rebuchet MS" w:hAnsi="Trebuchet MS" w:eastAsia="Times New Roman"/>
          <w:sz w:val="20"/>
          <w:szCs w:val="20"/>
          <w:lang w:val="en-US" w:eastAsia="it-IT"/>
        </w:rPr>
      </w:pPr>
      <w:r>
        <w:rPr>
          <w:rFonts w:eastAsia="Times New Roman" w:ascii="Trebuchet MS" w:hAnsi="Trebuchet MS"/>
          <w:sz w:val="20"/>
          <w:szCs w:val="20"/>
          <w:lang w:val="en-US"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120" w:after="0"/>
        <w:ind w:left="6372" w:firstLine="708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SIGNATURE</w:t>
      </w:r>
    </w:p>
    <w:p>
      <w:pPr>
        <w:pStyle w:val="Normal"/>
        <w:widowControl w:val="false"/>
        <w:spacing w:lineRule="auto" w:line="240" w:before="120" w:after="0"/>
        <w:ind w:left="5664" w:hanging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  <w:t>Hareesh Gautham Bhaskar</w:t>
      </w:r>
    </w:p>
    <w:p>
      <w:pPr>
        <w:pStyle w:val="Normal"/>
        <w:tabs>
          <w:tab w:val="clear" w:pos="708"/>
          <w:tab w:val="left" w:pos="709" w:leader="none"/>
          <w:tab w:val="left" w:pos="10206" w:leader="none"/>
        </w:tabs>
        <w:spacing w:lineRule="auto" w:line="240" w:before="0" w:after="0"/>
        <w:ind w:left="4536" w:hanging="0"/>
        <w:jc w:val="center"/>
        <w:rPr>
          <w:rFonts w:ascii="Trebuchet MS" w:hAnsi="Trebuchet MS" w:eastAsia="Times New Roman" w:cs="Arial"/>
          <w:sz w:val="20"/>
          <w:szCs w:val="20"/>
          <w:lang w:eastAsia="it-IT"/>
        </w:rPr>
      </w:pPr>
      <w:r>
        <w:rPr>
          <w:rFonts w:eastAsia="Times New Roman" w:cs="Arial" w:ascii="Trebuchet MS" w:hAnsi="Trebuchet MS"/>
          <w:sz w:val="20"/>
          <w:szCs w:val="20"/>
          <w:lang w:eastAsia="it-IT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exact" w:line="260" w:before="0" w:after="0"/>
        <w:jc w:val="both"/>
        <w:rPr>
          <w:rFonts w:ascii="Trebuchet MS" w:hAnsi="Trebuchet MS" w:eastAsia="Times New Roman"/>
          <w:sz w:val="20"/>
          <w:szCs w:val="20"/>
          <w:lang w:eastAsia="it-IT"/>
        </w:rPr>
      </w:pPr>
      <w:r>
        <w:rPr>
          <w:rFonts w:eastAsia="Times New Roman" w:ascii="Trebuchet MS" w:hAnsi="Trebuchet MS"/>
          <w:sz w:val="20"/>
          <w:szCs w:val="20"/>
          <w:lang w:eastAsia="it-I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it-IT"/>
        </w:rPr>
      </w:pPr>
      <w:r>
        <w:rPr>
          <w:rFonts w:eastAsia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exact" w:line="260" w:before="120" w:after="120"/>
        <w:ind w:left="7655" w:hanging="0"/>
        <w:rPr>
          <w:rFonts w:ascii="Trebuchet MS" w:hAnsi="Trebuchet MS" w:eastAsia="Times New Roman"/>
          <w:szCs w:val="20"/>
          <w:lang w:eastAsia="it-IT"/>
        </w:rPr>
      </w:pPr>
      <w:r>
        <w:rPr>
          <w:rFonts w:eastAsia="Times New Roman" w:ascii="Trebuchet MS" w:hAnsi="Trebuchet MS"/>
          <w:szCs w:val="20"/>
          <w:lang w:eastAsia="it-IT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958" w:footer="239" w:bottom="156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spacing w:lineRule="auto" w:line="240" w:before="0" w:after="160"/>
      <w:contextualSpacing/>
      <w:jc w:val="center"/>
      <w:rPr>
        <w:color w:val="3D3D3D"/>
        <w:sz w:val="17"/>
        <w:szCs w:val="17"/>
      </w:rPr>
    </w:pPr>
    <w:r>
      <w:rPr>
        <w:color w:val="3D3D3D"/>
        <w:sz w:val="17"/>
        <w:szCs w:val="17"/>
      </w:rPr>
      <w:t>Università degli Studi di Milano - Direzione Trattamenti Economici e Lavoro Autonomo</w:t>
    </w:r>
  </w:p>
  <w:p>
    <w:pPr>
      <w:pStyle w:val="Normal"/>
      <w:spacing w:lineRule="auto" w:line="240" w:before="0" w:after="160"/>
      <w:contextualSpacing/>
      <w:jc w:val="center"/>
      <w:rPr>
        <w:color w:val="3D3D3D"/>
        <w:sz w:val="17"/>
        <w:szCs w:val="17"/>
      </w:rPr>
    </w:pPr>
    <w:r>
      <w:rPr>
        <w:color w:val="3D3D3D"/>
        <w:sz w:val="17"/>
        <w:szCs w:val="17"/>
      </w:rPr>
      <w:t>Ufficio Contratti di formazione e Ricerca</w:t>
    </w:r>
  </w:p>
  <w:p>
    <w:pPr>
      <w:pStyle w:val="Normal"/>
      <w:spacing w:lineRule="auto" w:line="240" w:before="0" w:after="160"/>
      <w:contextualSpacing/>
      <w:jc w:val="center"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 - Assegni.postdoc@unimi.it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4762500" cy="790575"/>
          <wp:effectExtent l="0" t="0" r="0" b="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140a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2140a6"/>
    <w:rPr>
      <w:rFonts w:ascii="Trebuchet MS" w:hAnsi="Trebuchet MS" w:eastAsia="Times New Roman" w:cs="Times New Roman"/>
      <w:szCs w:val="20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2140a6"/>
    <w:rPr>
      <w:rFonts w:ascii="Trebuchet MS" w:hAnsi="Trebuchet MS" w:eastAsia="Times New Roman" w:cs="Times New Roman"/>
      <w:szCs w:val="20"/>
      <w:lang w:eastAsia="it-I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2140a6"/>
    <w:pPr>
      <w:widowControl w:val="false"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rebuchet MS" w:hAnsi="Trebuchet MS" w:eastAsia="Times New Roman"/>
      <w:szCs w:val="20"/>
      <w:lang w:eastAsia="it-IT"/>
    </w:rPr>
  </w:style>
  <w:style w:type="paragraph" w:styleId="Footer">
    <w:name w:val="Footer"/>
    <w:basedOn w:val="Normal"/>
    <w:link w:val="PidipaginaCarattere"/>
    <w:uiPriority w:val="99"/>
    <w:unhideWhenUsed/>
    <w:rsid w:val="002140a6"/>
    <w:pPr>
      <w:widowControl w:val="false"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rebuchet MS" w:hAnsi="Trebuchet MS" w:eastAsia="Times New Roman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3</Pages>
  <Words>445</Words>
  <Characters>2848</Characters>
  <CharactersWithSpaces>3279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2019-09-18T13:37:00Z</dcterms:created>
  <dc:creator>LOVATI CARLO</dc:creator>
  <dc:description/>
  <dc:language>en-US</dc:language>
  <cp:lastModifiedBy/>
  <dcterms:modified xsi:type="dcterms:W3CDTF">2023-01-16T23:38:40Z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