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FA35FA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>
        <w:rPr>
          <w:rFonts w:ascii="Trebuchet MS" w:hAnsi="Trebuchet MS"/>
          <w:b/>
        </w:rPr>
        <w:t xml:space="preserve">presentata all’Università degli Studi di Milano per la </w:t>
      </w:r>
      <w:r w:rsidRPr="00FA35FA">
        <w:rPr>
          <w:rFonts w:ascii="Trebuchet MS" w:hAnsi="Trebuchet MS"/>
          <w:b/>
        </w:rPr>
        <w:t xml:space="preserve">partecipazione alla </w:t>
      </w:r>
      <w:r w:rsidR="00FA35FA" w:rsidRPr="00FA35FA">
        <w:rPr>
          <w:rFonts w:ascii="Trebuchet MS" w:hAnsi="Trebuchet MS"/>
          <w:b/>
        </w:rPr>
        <w:t>s</w:t>
      </w:r>
      <w:r w:rsidRPr="00FA35FA">
        <w:rPr>
          <w:rFonts w:ascii="Trebuchet MS" w:hAnsi="Trebuchet MS"/>
          <w:b/>
        </w:rPr>
        <w:t>elezione pubblica, per titoli ed esami, per il reclutamento di n. 1 unità di Tecnologo di secondo livello, categoria D - posizione economica D3, ai sensi dell'art. 24 bis della Legge 240/2010, con rapporto di lavoro subordinato a tempo determinato della durata di 18 mesi, presso il Dipartimento di Scienze della Salute, per l'attuazione del progetto dal titolo "D3 4 Health - Digital Driven Diagnostics, prognostics and therapeutics for sustainable Health care" (CUP B53C22006080001 - P.I. Prof.ssa Miozzo, Referente scientifico: Prof.ssa Paroni) - Piano Nazionale Complementare (PNC0000001), nell'ambito del Piano Nazionale di Ripresa e Resilienza (PNRR) - codice 22313 - pubblicata sul sito internet dell’Ateneo in data …</w:t>
      </w:r>
    </w:p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4E474C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bookmarkStart w:id="0" w:name="_GoBack"/>
            <w:bookmarkEnd w:id="0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sectPr w:rsidR="00102113" w:rsidRPr="0072456E" w:rsidSect="008C567D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7D" w:rsidRPr="000D29F2" w:rsidRDefault="008C567D" w:rsidP="008C567D">
    <w:pPr>
      <w:jc w:val="both"/>
      <w:rPr>
        <w:rFonts w:ascii="Trebuchet MS" w:hAnsi="Trebuchet MS"/>
      </w:rPr>
    </w:pPr>
    <w:r w:rsidRPr="00544DAF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</w:r>
  </w:p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2C727C10"/>
    <w:lvl w:ilvl="0" w:tplc="497CB1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474C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3E78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567D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B6098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35FA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29132-BB42-4291-AF6B-4AC2EB4A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4</cp:revision>
  <cp:lastPrinted>2021-01-20T11:23:00Z</cp:lastPrinted>
  <dcterms:created xsi:type="dcterms:W3CDTF">2023-05-29T09:56:00Z</dcterms:created>
  <dcterms:modified xsi:type="dcterms:W3CDTF">2023-05-29T09:59:00Z</dcterms:modified>
</cp:coreProperties>
</file>