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190F6FD6" w14:textId="77777777" w:rsidR="00561951" w:rsidRDefault="00561951" w:rsidP="00561951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004221E3" w14:textId="77777777" w:rsidR="00561951" w:rsidRDefault="00561951" w:rsidP="00561951">
      <w:pPr>
        <w:jc w:val="both"/>
        <w:rPr>
          <w:rFonts w:ascii="Trebuchet MS" w:hAnsi="Trebuchet MS"/>
        </w:rPr>
      </w:pPr>
    </w:p>
    <w:p w14:paraId="041ABD56" w14:textId="64325C24" w:rsidR="00561951" w:rsidRPr="003662F7" w:rsidRDefault="00561951" w:rsidP="0056195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>
        <w:rPr>
          <w:rFonts w:ascii="Trebuchet MS" w:hAnsi="Trebuchet MS"/>
          <w:b/>
        </w:rPr>
        <w:t xml:space="preserve">presso l’Università degli Studi di Milano </w:t>
      </w:r>
      <w:r>
        <w:rPr>
          <w:rFonts w:ascii="Trebuchet MS" w:hAnsi="Trebuchet MS"/>
          <w:b/>
          <w:color w:val="000000"/>
        </w:rPr>
        <w:t>al</w:t>
      </w:r>
      <w:r>
        <w:rPr>
          <w:rFonts w:ascii="Trebuchet MS" w:hAnsi="Trebuchet MS"/>
          <w:b/>
        </w:rPr>
        <w:t xml:space="preserve"> </w:t>
      </w:r>
      <w:r w:rsidR="003662F7" w:rsidRPr="003662F7">
        <w:rPr>
          <w:rFonts w:ascii="Trebuchet MS" w:hAnsi="Trebuchet MS"/>
          <w:b/>
        </w:rPr>
        <w:t>c</w:t>
      </w:r>
      <w:r w:rsidRPr="003662F7">
        <w:rPr>
          <w:rFonts w:ascii="Trebuchet MS" w:hAnsi="Trebuchet MS"/>
          <w:b/>
        </w:rPr>
        <w:t>oncorso</w:t>
      </w:r>
      <w:r>
        <w:rPr>
          <w:rFonts w:ascii="Trebuchet MS" w:hAnsi="Trebuchet MS"/>
          <w:b/>
          <w:color w:val="FF0000"/>
        </w:rPr>
        <w:t xml:space="preserve"> </w:t>
      </w:r>
      <w:r w:rsidRPr="003662F7">
        <w:rPr>
          <w:rFonts w:ascii="Trebuchet MS" w:hAnsi="Trebuchet MS"/>
          <w:b/>
        </w:rPr>
        <w:t>pubblico, per titoli ed esami, a n. 1 posto di categoria D, posizione economica D1 - Area Tecnica, Tecnico-Scientifica ed Elaborazione Dati, con rapporto di lavoro subordinato a tempo indeterminato, full time, presso il Dipartimento di Scienze Biomediche per la Salute, posto da riservare, prioritariamente, alle categorie di volontari/e delle Forze Armate in ferma breve o in ferma prefissata di cui agli artt. 1014 e 678 del D.Lgs 15.3.2010, n. 66. - codice 22237 - pubblicato sulla G.U. n.</w:t>
      </w:r>
      <w:r w:rsidR="003662F7" w:rsidRPr="003662F7">
        <w:rPr>
          <w:rFonts w:ascii="Trebuchet MS" w:hAnsi="Trebuchet MS"/>
          <w:b/>
        </w:rPr>
        <w:t xml:space="preserve"> 98</w:t>
      </w:r>
      <w:r w:rsidRPr="003662F7">
        <w:rPr>
          <w:rFonts w:ascii="Trebuchet MS" w:hAnsi="Trebuchet MS"/>
          <w:b/>
        </w:rPr>
        <w:t xml:space="preserve"> del </w:t>
      </w:r>
      <w:bookmarkStart w:id="0" w:name="_GoBack"/>
      <w:bookmarkEnd w:id="0"/>
      <w:r w:rsidR="003662F7" w:rsidRPr="003662F7">
        <w:rPr>
          <w:rFonts w:ascii="Trebuchet MS" w:hAnsi="Trebuchet MS"/>
          <w:b/>
        </w:rPr>
        <w:t>13.12.2022.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2077DA" w:rsidRDefault="00500B74" w:rsidP="00500B74">
      <w:pPr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qualificazione tecnica o specialistica:</w:t>
      </w:r>
    </w:p>
    <w:p w14:paraId="43145FAC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lastRenderedPageBreak/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2F7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1951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schemas.microsoft.com/office/2006/documentManagement/types"/>
    <ds:schemaRef ds:uri="http://purl.org/dc/elements/1.1/"/>
    <ds:schemaRef ds:uri="e8cf33bd-fdab-42d1-b3ce-fb31d1238335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0633535-59bb-4638-ad75-77d6adc9979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876091-F464-48E4-B43E-5DD62D35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5552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2</cp:revision>
  <cp:lastPrinted>2021-05-11T10:56:00Z</cp:lastPrinted>
  <dcterms:created xsi:type="dcterms:W3CDTF">2022-12-14T11:05:00Z</dcterms:created>
  <dcterms:modified xsi:type="dcterms:W3CDTF">2022-12-14T11:05:00Z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