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:rsidTr="000669DA">
        <w:trPr>
          <w:trHeight w:val="741"/>
        </w:trPr>
        <w:tc>
          <w:tcPr>
            <w:tcW w:w="9930" w:type="dxa"/>
            <w:hideMark/>
          </w:tcPr>
          <w:p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</w:p>
        </w:tc>
      </w:tr>
      <w:tr w:rsidR="000669DA" w:rsidTr="000669DA">
        <w:trPr>
          <w:trHeight w:val="988"/>
        </w:trPr>
        <w:tc>
          <w:tcPr>
            <w:tcW w:w="9930" w:type="dxa"/>
            <w:hideMark/>
          </w:tcPr>
          <w:p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>
              <w:t>____________________________________________________</w:t>
            </w:r>
            <w:r w:rsidR="00DB586F">
              <w:t>_______________________________</w:t>
            </w:r>
          </w:p>
          <w:p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 ___________________________________________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</w:p>
    <w:p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before="240"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A92BB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A92BB4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A92B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B75E74" w:rsidRDefault="00B75E74" w:rsidP="000669DA">
      <w:pPr>
        <w:spacing w:after="0" w:line="240" w:lineRule="auto"/>
        <w:jc w:val="both"/>
        <w:rPr>
          <w:sz w:val="20"/>
        </w:rPr>
      </w:pPr>
    </w:p>
    <w:p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</w:p>
        </w:tc>
      </w:tr>
    </w:tbl>
    <w:p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Il presente curriculum, non contiene dati sensibili e dati giudiziari di cui all’art. 4, comma 1, lettere d) ed e)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30.6.2003 n. 196.</w:t>
      </w:r>
    </w:p>
    <w:p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______________, ______________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9E" w:rsidRDefault="000F799E" w:rsidP="000669DA">
      <w:pPr>
        <w:spacing w:before="0" w:after="0" w:line="240" w:lineRule="auto"/>
      </w:pPr>
      <w:r>
        <w:separator/>
      </w:r>
    </w:p>
  </w:endnote>
  <w:endnote w:type="continuationSeparator" w:id="0">
    <w:p w:rsidR="000F799E" w:rsidRDefault="000F799E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0F799E" w:rsidRPr="0074056E" w:rsidRDefault="00822FD3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</w:t>
    </w:r>
    <w:proofErr w:type="spellStart"/>
    <w:r w:rsidR="000F799E">
      <w:rPr>
        <w:color w:val="3D3D3D"/>
        <w:sz w:val="17"/>
        <w:szCs w:val="17"/>
      </w:rPr>
      <w:t>DTELA_M_CVAssegni_rev</w:t>
    </w:r>
    <w:proofErr w:type="spellEnd"/>
    <w:r w:rsidR="000F799E">
      <w:rPr>
        <w:color w:val="3D3D3D"/>
        <w:sz w:val="17"/>
        <w:szCs w:val="17"/>
      </w:rPr>
      <w:t xml:space="preserve">. 00 del </w:t>
    </w:r>
    <w:r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9E" w:rsidRDefault="000F799E" w:rsidP="000669DA">
      <w:pPr>
        <w:spacing w:before="0" w:after="0" w:line="240" w:lineRule="auto"/>
      </w:pPr>
      <w:r>
        <w:separator/>
      </w:r>
    </w:p>
  </w:footnote>
  <w:footnote w:type="continuationSeparator" w:id="0">
    <w:p w:rsidR="000F799E" w:rsidRDefault="000F799E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5F9F3129" wp14:editId="792DE282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DA"/>
    <w:rsid w:val="00037D48"/>
    <w:rsid w:val="000615F4"/>
    <w:rsid w:val="000669DA"/>
    <w:rsid w:val="000F799E"/>
    <w:rsid w:val="00191ACD"/>
    <w:rsid w:val="003933D7"/>
    <w:rsid w:val="00757E7A"/>
    <w:rsid w:val="00822FD3"/>
    <w:rsid w:val="008944AD"/>
    <w:rsid w:val="00916D3C"/>
    <w:rsid w:val="00A92BB4"/>
    <w:rsid w:val="00B62070"/>
    <w:rsid w:val="00B75E74"/>
    <w:rsid w:val="00BD5D15"/>
    <w:rsid w:val="00DB586F"/>
    <w:rsid w:val="00E33472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75CF87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2021-07-19T14:44:00Z</dcterms:created>
  <dcterms:modified xsi:type="dcterms:W3CDTF">2021-09-02T09:55:00Z</dcterms:modified>
</cp:coreProperties>
</file>