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24C9" w14:textId="77777777" w:rsidR="00A91C17" w:rsidRPr="00CE578E" w:rsidRDefault="000B0B46" w:rsidP="00A91C17">
      <w:pPr>
        <w:spacing w:after="240"/>
        <w:jc w:val="center"/>
        <w:rPr>
          <w:rFonts w:ascii="Verdana" w:eastAsiaTheme="minorEastAsia" w:hAnsi="Verdana"/>
          <w:b/>
          <w:lang w:val="fr-FR"/>
        </w:rPr>
      </w:pPr>
      <w:r w:rsidRPr="00CE578E">
        <w:rPr>
          <w:rFonts w:ascii="Verdana" w:eastAsiaTheme="minorEastAsia" w:hAnsi="Verdana"/>
          <w:b/>
          <w:lang w:val="fr-FR"/>
        </w:rPr>
        <w:t xml:space="preserve">Traineeship Mobility Agreement </w:t>
      </w:r>
    </w:p>
    <w:p w14:paraId="2A339DF6" w14:textId="4138FF0B" w:rsidR="003018DE" w:rsidRPr="00CE578E" w:rsidRDefault="000B0B46" w:rsidP="00A91C17">
      <w:pPr>
        <w:jc w:val="center"/>
        <w:rPr>
          <w:rFonts w:ascii="Verdana" w:eastAsiaTheme="minorEastAsia" w:hAnsi="Verdana"/>
          <w:b/>
          <w:sz w:val="20"/>
          <w:szCs w:val="20"/>
          <w:lang w:val="fr-FR"/>
        </w:rPr>
      </w:pPr>
      <w:r w:rsidRPr="00CE578E">
        <w:rPr>
          <w:rFonts w:ascii="Verdana" w:eastAsiaTheme="minorEastAsia" w:hAnsi="Verdana"/>
          <w:b/>
          <w:sz w:val="20"/>
          <w:szCs w:val="20"/>
          <w:lang w:val="fr-FR"/>
        </w:rPr>
        <w:t xml:space="preserve">for the Erasmus+ / K01 </w:t>
      </w:r>
      <w:proofErr w:type="spellStart"/>
      <w:r w:rsidRPr="00CE578E">
        <w:rPr>
          <w:rFonts w:ascii="Verdana" w:eastAsiaTheme="minorEastAsia" w:hAnsi="Verdana"/>
          <w:b/>
          <w:sz w:val="20"/>
          <w:szCs w:val="20"/>
          <w:lang w:val="fr-FR"/>
        </w:rPr>
        <w:t>Higher</w:t>
      </w:r>
      <w:proofErr w:type="spellEnd"/>
      <w:r w:rsidRPr="00CE578E">
        <w:rPr>
          <w:rFonts w:ascii="Verdana" w:eastAsiaTheme="minorEastAsia" w:hAnsi="Verdana"/>
          <w:b/>
          <w:sz w:val="20"/>
          <w:szCs w:val="20"/>
          <w:lang w:val="fr-FR"/>
        </w:rPr>
        <w:t xml:space="preserve"> education Programme</w:t>
      </w:r>
    </w:p>
    <w:p w14:paraId="0C1A9302" w14:textId="77777777" w:rsidR="00A91C17" w:rsidRPr="00CE578E" w:rsidRDefault="00A91C17" w:rsidP="00A91C17">
      <w:pPr>
        <w:jc w:val="center"/>
        <w:rPr>
          <w:rFonts w:ascii="Verdana" w:eastAsiaTheme="minorEastAsia" w:hAnsi="Verdana"/>
          <w:b/>
          <w:lang w:val="fr-FR"/>
        </w:rPr>
      </w:pPr>
    </w:p>
    <w:p w14:paraId="3975D9AB" w14:textId="66550B19" w:rsidR="00B105DF" w:rsidRPr="00CE578E" w:rsidRDefault="003018DE" w:rsidP="00A91C17">
      <w:pPr>
        <w:jc w:val="center"/>
        <w:rPr>
          <w:rFonts w:ascii="Verdana" w:eastAsiaTheme="minorEastAsia" w:hAnsi="Verdana"/>
          <w:b/>
          <w:lang w:val="fr-FR"/>
        </w:rPr>
      </w:pPr>
      <w:r w:rsidRPr="00CE578E">
        <w:rPr>
          <w:rFonts w:ascii="Verdana" w:eastAsiaTheme="minorEastAsia" w:hAnsi="Verdana"/>
          <w:b/>
          <w:lang w:val="fr-FR"/>
        </w:rPr>
        <w:t>Project</w:t>
      </w:r>
      <w:r w:rsidR="000B0B46" w:rsidRPr="00CE578E">
        <w:rPr>
          <w:rFonts w:ascii="Verdana" w:eastAsiaTheme="minorEastAsia" w:hAnsi="Verdana"/>
          <w:b/>
          <w:lang w:val="fr-FR"/>
        </w:rPr>
        <w:t xml:space="preserve"> </w:t>
      </w:r>
      <w:r w:rsidRPr="00CE578E">
        <w:rPr>
          <w:rFonts w:ascii="Verdana" w:eastAsiaTheme="minorEastAsia" w:hAnsi="Verdana"/>
          <w:b/>
          <w:lang w:val="fr-FR"/>
        </w:rPr>
        <w:t xml:space="preserve">n. </w:t>
      </w:r>
      <w:r w:rsidR="00B105DF" w:rsidRPr="00CE578E">
        <w:rPr>
          <w:rFonts w:ascii="Verdana" w:eastAsiaTheme="minorEastAsia" w:hAnsi="Verdana"/>
          <w:b/>
          <w:lang w:val="fr-FR"/>
        </w:rPr>
        <w:t xml:space="preserve"> 202</w:t>
      </w:r>
      <w:r w:rsidR="00A91C17" w:rsidRPr="00CE578E">
        <w:rPr>
          <w:rFonts w:ascii="Verdana" w:eastAsiaTheme="minorEastAsia" w:hAnsi="Verdana"/>
          <w:b/>
          <w:lang w:val="fr-FR"/>
        </w:rPr>
        <w:t>5</w:t>
      </w:r>
      <w:r w:rsidR="00B105DF" w:rsidRPr="00CE578E">
        <w:rPr>
          <w:rFonts w:ascii="Verdana" w:eastAsiaTheme="minorEastAsia" w:hAnsi="Verdana"/>
          <w:b/>
          <w:lang w:val="fr-FR"/>
        </w:rPr>
        <w:t>-1-IT02-KA131-HED-000</w:t>
      </w:r>
      <w:r w:rsidR="00A91C17" w:rsidRPr="00CE578E">
        <w:rPr>
          <w:rFonts w:ascii="Verdana" w:eastAsiaTheme="minorEastAsia" w:hAnsi="Verdana"/>
          <w:b/>
          <w:lang w:val="fr-FR"/>
        </w:rPr>
        <w:t>307504</w:t>
      </w:r>
    </w:p>
    <w:p w14:paraId="5D1F47F2" w14:textId="596A5505" w:rsidR="00B1291B" w:rsidRPr="00A91C17" w:rsidRDefault="003018DE" w:rsidP="00EA5514">
      <w:pPr>
        <w:jc w:val="center"/>
        <w:rPr>
          <w:rFonts w:ascii="Verdana" w:eastAsiaTheme="minorEastAsia" w:hAnsi="Verdana"/>
          <w:b/>
        </w:rPr>
      </w:pPr>
      <w:r w:rsidRPr="00A91C17">
        <w:rPr>
          <w:rFonts w:ascii="Verdana" w:eastAsiaTheme="minorEastAsia" w:hAnsi="Verdana"/>
          <w:b/>
        </w:rPr>
        <w:t xml:space="preserve">CODICE CUP </w:t>
      </w:r>
      <w:r w:rsidR="00B105DF" w:rsidRPr="00A91C17">
        <w:rPr>
          <w:rFonts w:ascii="Verdana" w:eastAsiaTheme="minorEastAsia" w:hAnsi="Verdana"/>
          <w:b/>
        </w:rPr>
        <w:t>G41I2</w:t>
      </w:r>
      <w:r w:rsidR="00A91C17">
        <w:rPr>
          <w:rFonts w:ascii="Verdana" w:eastAsiaTheme="minorEastAsia" w:hAnsi="Verdana"/>
          <w:b/>
        </w:rPr>
        <w:t>5</w:t>
      </w:r>
      <w:r w:rsidR="00B105DF" w:rsidRPr="00A91C17">
        <w:rPr>
          <w:rFonts w:ascii="Verdana" w:eastAsiaTheme="minorEastAsia" w:hAnsi="Verdana"/>
          <w:b/>
        </w:rPr>
        <w:t>0001</w:t>
      </w:r>
      <w:r w:rsidR="00A91C17">
        <w:rPr>
          <w:rFonts w:ascii="Verdana" w:eastAsiaTheme="minorEastAsia" w:hAnsi="Verdana"/>
          <w:b/>
        </w:rPr>
        <w:t>6</w:t>
      </w:r>
      <w:r w:rsidR="00B105DF" w:rsidRPr="00A91C17">
        <w:rPr>
          <w:rFonts w:ascii="Verdana" w:eastAsiaTheme="minorEastAsia" w:hAnsi="Verdana"/>
          <w:b/>
        </w:rPr>
        <w:t>0006</w:t>
      </w:r>
    </w:p>
    <w:p w14:paraId="6EA685AE" w14:textId="6AEFB2D9" w:rsidR="00B1291B" w:rsidRPr="00EA5514" w:rsidRDefault="00B1291B" w:rsidP="00EA5514">
      <w:pPr>
        <w:jc w:val="center"/>
        <w:rPr>
          <w:rFonts w:ascii="Verdana" w:hAnsi="Verdana"/>
          <w:b/>
          <w:sz w:val="20"/>
          <w:szCs w:val="20"/>
        </w:rPr>
      </w:pPr>
      <w:proofErr w:type="spellStart"/>
      <w:r w:rsidRPr="00A91C17">
        <w:rPr>
          <w:rFonts w:ascii="Verdana" w:eastAsiaTheme="minorEastAsia" w:hAnsi="Verdana"/>
          <w:b/>
        </w:rPr>
        <w:t>a.</w:t>
      </w:r>
      <w:r w:rsidR="000B0B46" w:rsidRPr="00A91C17">
        <w:rPr>
          <w:rFonts w:ascii="Verdana" w:eastAsiaTheme="minorEastAsia" w:hAnsi="Verdana"/>
          <w:b/>
        </w:rPr>
        <w:t>y</w:t>
      </w:r>
      <w:proofErr w:type="spellEnd"/>
      <w:r w:rsidRPr="00A91C17">
        <w:rPr>
          <w:rFonts w:ascii="Verdana" w:eastAsiaTheme="minorEastAsia" w:hAnsi="Verdana"/>
          <w:b/>
        </w:rPr>
        <w:t>. 20</w:t>
      </w:r>
      <w:r w:rsidR="00193DE7" w:rsidRPr="00A91C17">
        <w:rPr>
          <w:rFonts w:ascii="Verdana" w:eastAsiaTheme="minorEastAsia" w:hAnsi="Verdana"/>
          <w:b/>
        </w:rPr>
        <w:t>2</w:t>
      </w:r>
      <w:r w:rsidR="00A91C17">
        <w:rPr>
          <w:rFonts w:ascii="Verdana" w:eastAsiaTheme="minorEastAsia" w:hAnsi="Verdana"/>
          <w:b/>
        </w:rPr>
        <w:t>5</w:t>
      </w:r>
      <w:r w:rsidRPr="00A91C17">
        <w:rPr>
          <w:rFonts w:ascii="Verdana" w:eastAsiaTheme="minorEastAsia" w:hAnsi="Verdana"/>
          <w:b/>
        </w:rPr>
        <w:t>/20</w:t>
      </w:r>
      <w:r w:rsidR="009D714A" w:rsidRPr="00A91C17">
        <w:rPr>
          <w:rFonts w:ascii="Verdana" w:eastAsiaTheme="minorEastAsia" w:hAnsi="Verdana"/>
          <w:b/>
        </w:rPr>
        <w:t>2</w:t>
      </w:r>
      <w:r w:rsidR="00A91C17">
        <w:rPr>
          <w:rFonts w:ascii="Verdana" w:eastAsiaTheme="minorEastAsia" w:hAnsi="Verdana"/>
          <w:b/>
        </w:rPr>
        <w:t>6</w:t>
      </w:r>
    </w:p>
    <w:p w14:paraId="38D799F3" w14:textId="357F492E" w:rsidR="00A91C17" w:rsidRPr="00EA5514" w:rsidRDefault="00A91C17" w:rsidP="002439C6">
      <w:pPr>
        <w:pStyle w:val="NormaleWeb"/>
        <w:spacing w:before="0" w:beforeAutospacing="0" w:after="0" w:afterAutospacing="0" w:line="276" w:lineRule="auto"/>
        <w:rPr>
          <w:b/>
          <w:bCs/>
          <w:lang w:val="en-US"/>
        </w:rPr>
      </w:pPr>
      <w:r w:rsidRPr="00EA5514">
        <w:rPr>
          <w:b/>
          <w:bCs/>
          <w:lang w:val="en-US"/>
        </w:rPr>
        <w:t>BETWEEN</w:t>
      </w:r>
    </w:p>
    <w:p w14:paraId="1E6200A6" w14:textId="029609D6" w:rsidR="00DD0A08" w:rsidRPr="00EA5514" w:rsidRDefault="00724D35" w:rsidP="00213481">
      <w:pPr>
        <w:pStyle w:val="NormaleWeb"/>
        <w:spacing w:before="0" w:beforeAutospacing="0" w:after="240" w:afterAutospacing="0" w:line="276" w:lineRule="auto"/>
        <w:rPr>
          <w:lang w:val="en-US"/>
        </w:rPr>
      </w:pPr>
      <w:r w:rsidRPr="00EA5514">
        <w:rPr>
          <w:lang w:val="en-US"/>
        </w:rPr>
        <w:t xml:space="preserve">The University of Milan (I MILANO01), </w:t>
      </w:r>
      <w:r w:rsidR="00193DE7" w:rsidRPr="00EA5514">
        <w:rPr>
          <w:lang w:val="en-US"/>
        </w:rPr>
        <w:t>security number</w:t>
      </w:r>
      <w:r w:rsidRPr="00EA5514">
        <w:rPr>
          <w:lang w:val="en-US"/>
        </w:rPr>
        <w:t xml:space="preserve"> 80012650158, based in via Festa del </w:t>
      </w:r>
      <w:proofErr w:type="spellStart"/>
      <w:r w:rsidRPr="00EA5514">
        <w:rPr>
          <w:lang w:val="en-US"/>
        </w:rPr>
        <w:t>Perdono</w:t>
      </w:r>
      <w:proofErr w:type="spellEnd"/>
      <w:r w:rsidRPr="00EA5514">
        <w:rPr>
          <w:lang w:val="en-US"/>
        </w:rPr>
        <w:t xml:space="preserve">, 7 – 20022 Milan, represented by the Rector </w:t>
      </w:r>
      <w:r w:rsidR="00A91C17" w:rsidRPr="00EA5514">
        <w:rPr>
          <w:lang w:val="en-US"/>
        </w:rPr>
        <w:t>Marina Brambilla</w:t>
      </w:r>
      <w:r w:rsidRPr="00EA5514">
        <w:rPr>
          <w:lang w:val="en-US"/>
        </w:rPr>
        <w:t>, hereinafter referred to as “</w:t>
      </w:r>
      <w:r w:rsidRPr="00213481">
        <w:rPr>
          <w:b/>
          <w:bCs/>
          <w:lang w:val="en-US"/>
        </w:rPr>
        <w:t>The Institute</w:t>
      </w:r>
      <w:r w:rsidRPr="00EA5514">
        <w:rPr>
          <w:lang w:val="en-US"/>
        </w:rPr>
        <w:t xml:space="preserve">” </w:t>
      </w:r>
    </w:p>
    <w:p w14:paraId="7C4FCB5F" w14:textId="77777777" w:rsidR="00724D35" w:rsidRPr="00EA5514" w:rsidRDefault="00724D35" w:rsidP="002439C6">
      <w:pPr>
        <w:pStyle w:val="NormaleWeb"/>
        <w:spacing w:before="0" w:beforeAutospacing="0" w:after="0" w:afterAutospacing="0" w:line="276" w:lineRule="auto"/>
        <w:rPr>
          <w:lang w:val="en-US"/>
        </w:rPr>
      </w:pPr>
      <w:r w:rsidRPr="00EA5514">
        <w:rPr>
          <w:lang w:val="en-US"/>
        </w:rPr>
        <w:t xml:space="preserve">And </w:t>
      </w:r>
    </w:p>
    <w:p w14:paraId="78CABE05" w14:textId="2F8C317F" w:rsidR="00724D35" w:rsidRPr="00EA5514" w:rsidRDefault="00724D35" w:rsidP="002439C6">
      <w:pPr>
        <w:pStyle w:val="NormaleWeb"/>
        <w:spacing w:before="0" w:beforeAutospacing="0" w:after="0" w:afterAutospacing="0" w:line="276" w:lineRule="auto"/>
        <w:rPr>
          <w:lang w:val="en-US"/>
        </w:rPr>
      </w:pPr>
      <w:r w:rsidRPr="00EA5514">
        <w:rPr>
          <w:lang w:val="en-US"/>
        </w:rPr>
        <w:t xml:space="preserve">Mr./Mrs./Mss.: </w:t>
      </w:r>
      <w:r w:rsidRPr="00EA5514">
        <w:rPr>
          <w:lang w:val="en-US"/>
        </w:rPr>
        <w:br/>
        <w:t xml:space="preserve">Surname: -------------------- </w:t>
      </w:r>
      <w:r w:rsidRPr="00EA5514">
        <w:rPr>
          <w:lang w:val="en-US"/>
        </w:rPr>
        <w:br/>
        <w:t xml:space="preserve">Name: ----------------- </w:t>
      </w:r>
      <w:r w:rsidRPr="00EA5514">
        <w:rPr>
          <w:lang w:val="en-US"/>
        </w:rPr>
        <w:br/>
        <w:t>Nationality: -----------------------</w:t>
      </w:r>
      <w:r w:rsidRPr="00EA5514">
        <w:rPr>
          <w:lang w:val="en-US"/>
        </w:rPr>
        <w:br/>
        <w:t>Date and place of birth: ------------------------------------</w:t>
      </w:r>
      <w:r w:rsidRPr="00EA5514">
        <w:rPr>
          <w:lang w:val="en-US"/>
        </w:rPr>
        <w:br/>
        <w:t xml:space="preserve">Address: --------------------------------- </w:t>
      </w:r>
      <w:r w:rsidRPr="00EA5514">
        <w:rPr>
          <w:lang w:val="en-US"/>
        </w:rPr>
        <w:br/>
        <w:t xml:space="preserve">ID/passport number: -------------------------------------- </w:t>
      </w:r>
      <w:r w:rsidRPr="00EA5514">
        <w:rPr>
          <w:lang w:val="en-US"/>
        </w:rPr>
        <w:br/>
        <w:t>e-mail: ------------------------------</w:t>
      </w:r>
      <w:r w:rsidRPr="00EA5514">
        <w:rPr>
          <w:lang w:val="en-US"/>
        </w:rPr>
        <w:br/>
        <w:t xml:space="preserve">Enrolled in the course of study: --------------------------------- </w:t>
      </w:r>
    </w:p>
    <w:p w14:paraId="51AEFA5A" w14:textId="48697A20" w:rsidR="009A74C5" w:rsidRPr="00EA5514" w:rsidRDefault="00193DE7" w:rsidP="002439C6">
      <w:pPr>
        <w:pStyle w:val="NormaleWeb"/>
        <w:spacing w:before="0" w:beforeAutospacing="0" w:after="240" w:afterAutospacing="0" w:line="276" w:lineRule="auto"/>
        <w:rPr>
          <w:lang w:val="en-US"/>
        </w:rPr>
      </w:pPr>
      <w:r w:rsidRPr="00EA5514">
        <w:rPr>
          <w:lang w:val="en-US"/>
        </w:rPr>
        <w:t>Hereinafter</w:t>
      </w:r>
      <w:r w:rsidR="00724D35" w:rsidRPr="00EA5514">
        <w:rPr>
          <w:lang w:val="en-US"/>
        </w:rPr>
        <w:t xml:space="preserve"> referred to as the “</w:t>
      </w:r>
      <w:r w:rsidR="00724D35" w:rsidRPr="00EA5514">
        <w:rPr>
          <w:b/>
          <w:lang w:val="en-US"/>
        </w:rPr>
        <w:t xml:space="preserve">The </w:t>
      </w:r>
      <w:r w:rsidR="00213481">
        <w:rPr>
          <w:b/>
          <w:lang w:val="en-US"/>
        </w:rPr>
        <w:t>Participant</w:t>
      </w:r>
      <w:r w:rsidR="00724D35" w:rsidRPr="00EA5514">
        <w:rPr>
          <w:lang w:val="en-US"/>
        </w:rPr>
        <w:t>”</w:t>
      </w:r>
    </w:p>
    <w:p w14:paraId="35FA43F5" w14:textId="1982A84E" w:rsidR="009A74C5" w:rsidRPr="00EA5514" w:rsidRDefault="009A74C5" w:rsidP="002439C6">
      <w:pPr>
        <w:spacing w:after="240" w:line="276" w:lineRule="auto"/>
        <w:jc w:val="center"/>
        <w:rPr>
          <w:b/>
          <w:lang w:val="en-US"/>
        </w:rPr>
      </w:pPr>
      <w:r w:rsidRPr="00EA5514">
        <w:rPr>
          <w:b/>
          <w:lang w:val="en-US"/>
        </w:rPr>
        <w:t>HA</w:t>
      </w:r>
      <w:r w:rsidR="00724D35" w:rsidRPr="00EA5514">
        <w:rPr>
          <w:b/>
          <w:lang w:val="en-US"/>
        </w:rPr>
        <w:t>VE AGREED UPON</w:t>
      </w:r>
    </w:p>
    <w:p w14:paraId="769E7C81" w14:textId="7B560B04" w:rsidR="009A74C5" w:rsidRPr="00EA5514" w:rsidRDefault="00724D35" w:rsidP="002439C6">
      <w:pPr>
        <w:pStyle w:val="NormaleWeb"/>
        <w:spacing w:before="0" w:beforeAutospacing="0" w:after="240" w:afterAutospacing="0" w:line="276" w:lineRule="auto"/>
        <w:rPr>
          <w:lang w:val="en-US"/>
        </w:rPr>
      </w:pPr>
      <w:r w:rsidRPr="00EA5514">
        <w:rPr>
          <w:lang w:val="en-US"/>
        </w:rPr>
        <w:t xml:space="preserve">the Special Conditions and that the following attachments </w:t>
      </w:r>
      <w:r w:rsidR="003776D8">
        <w:rPr>
          <w:lang w:val="en-US"/>
        </w:rPr>
        <w:t>form</w:t>
      </w:r>
      <w:r w:rsidRPr="00EA5514">
        <w:rPr>
          <w:lang w:val="en-US"/>
        </w:rPr>
        <w:t xml:space="preserve"> part of th</w:t>
      </w:r>
      <w:r w:rsidR="003776D8">
        <w:rPr>
          <w:lang w:val="en-US"/>
        </w:rPr>
        <w:t>is A</w:t>
      </w:r>
      <w:r w:rsidRPr="00EA5514">
        <w:rPr>
          <w:lang w:val="en-US"/>
        </w:rPr>
        <w:t>greement (from now on referred to as “</w:t>
      </w:r>
      <w:r w:rsidRPr="00213481">
        <w:rPr>
          <w:b/>
          <w:bCs/>
          <w:lang w:val="en-US"/>
        </w:rPr>
        <w:t>The Agreement</w:t>
      </w:r>
      <w:r w:rsidRPr="00EA5514">
        <w:rPr>
          <w:lang w:val="en-US"/>
        </w:rPr>
        <w:t xml:space="preserve">”) </w:t>
      </w:r>
    </w:p>
    <w:p w14:paraId="391B55AD" w14:textId="3E25E595" w:rsidR="009A74C5" w:rsidRPr="00EA5514" w:rsidRDefault="00D55030" w:rsidP="002439C6">
      <w:pPr>
        <w:spacing w:line="276" w:lineRule="auto"/>
        <w:ind w:left="2124" w:hanging="2124"/>
        <w:jc w:val="both"/>
        <w:rPr>
          <w:b/>
          <w:lang w:val="en-US"/>
        </w:rPr>
      </w:pPr>
      <w:r w:rsidRPr="00EA5514">
        <w:rPr>
          <w:b/>
          <w:lang w:val="en-US"/>
        </w:rPr>
        <w:t>A</w:t>
      </w:r>
      <w:r w:rsidR="00A91C17" w:rsidRPr="00EA5514">
        <w:rPr>
          <w:b/>
          <w:lang w:val="en-US"/>
        </w:rPr>
        <w:t>nnex</w:t>
      </w:r>
      <w:r w:rsidRPr="00EA5514">
        <w:rPr>
          <w:b/>
          <w:lang w:val="en-US"/>
        </w:rPr>
        <w:t xml:space="preserve"> I</w:t>
      </w:r>
      <w:r w:rsidRPr="00EA5514">
        <w:rPr>
          <w:b/>
          <w:lang w:val="en-US"/>
        </w:rPr>
        <w:tab/>
      </w:r>
      <w:r w:rsidR="005349BB" w:rsidRPr="00EA5514">
        <w:rPr>
          <w:b/>
          <w:lang w:val="en-US"/>
        </w:rPr>
        <w:t>Learning Agreement for T</w:t>
      </w:r>
      <w:r w:rsidR="009A74C5" w:rsidRPr="00EA5514">
        <w:rPr>
          <w:b/>
          <w:lang w:val="en-US"/>
        </w:rPr>
        <w:t xml:space="preserve">raineeship </w:t>
      </w:r>
      <w:r w:rsidR="00724D35" w:rsidRPr="00EA5514">
        <w:rPr>
          <w:b/>
          <w:lang w:val="en-US"/>
        </w:rPr>
        <w:t xml:space="preserve">set between the Institute of enrolment, the Host Company and the </w:t>
      </w:r>
      <w:r w:rsidR="00213481">
        <w:rPr>
          <w:b/>
          <w:lang w:val="en-US"/>
        </w:rPr>
        <w:t>Participant</w:t>
      </w:r>
      <w:r w:rsidR="00724D35" w:rsidRPr="00EA5514">
        <w:rPr>
          <w:b/>
          <w:lang w:val="en-US"/>
        </w:rPr>
        <w:t xml:space="preserve">. </w:t>
      </w:r>
    </w:p>
    <w:p w14:paraId="1A28D4B2" w14:textId="5EF93567" w:rsidR="009A74C5" w:rsidRPr="00EA5514" w:rsidRDefault="009A74C5" w:rsidP="002439C6">
      <w:pPr>
        <w:spacing w:after="240" w:line="276" w:lineRule="auto"/>
        <w:jc w:val="both"/>
        <w:rPr>
          <w:b/>
          <w:lang w:val="en-US"/>
        </w:rPr>
      </w:pPr>
      <w:r w:rsidRPr="00EA5514">
        <w:rPr>
          <w:b/>
          <w:lang w:val="en-US"/>
        </w:rPr>
        <w:t>A</w:t>
      </w:r>
      <w:r w:rsidR="00A91C17" w:rsidRPr="00EA5514">
        <w:rPr>
          <w:b/>
          <w:lang w:val="en-US"/>
        </w:rPr>
        <w:t>nnex</w:t>
      </w:r>
      <w:r w:rsidRPr="00EA5514">
        <w:rPr>
          <w:b/>
          <w:lang w:val="en-US"/>
        </w:rPr>
        <w:t xml:space="preserve"> II</w:t>
      </w:r>
      <w:r w:rsidR="00724D35" w:rsidRPr="00EA5514">
        <w:rPr>
          <w:b/>
          <w:lang w:val="en-US"/>
        </w:rPr>
        <w:t xml:space="preserve">   </w:t>
      </w:r>
      <w:r w:rsidR="00961478" w:rsidRPr="00EA5514">
        <w:rPr>
          <w:b/>
          <w:lang w:val="en-US"/>
        </w:rPr>
        <w:tab/>
      </w:r>
      <w:r w:rsidR="00A91C17" w:rsidRPr="00EA5514">
        <w:rPr>
          <w:b/>
          <w:lang w:val="en-US"/>
        </w:rPr>
        <w:tab/>
      </w:r>
      <w:r w:rsidR="00724D35" w:rsidRPr="00EA5514">
        <w:rPr>
          <w:b/>
          <w:lang w:val="en-US"/>
        </w:rPr>
        <w:t xml:space="preserve">Erasmus </w:t>
      </w:r>
      <w:r w:rsidR="00193DE7" w:rsidRPr="00EA5514">
        <w:rPr>
          <w:b/>
          <w:lang w:val="en-US"/>
        </w:rPr>
        <w:t>S</w:t>
      </w:r>
      <w:r w:rsidR="00724D35" w:rsidRPr="00EA5514">
        <w:rPr>
          <w:b/>
          <w:lang w:val="en-US"/>
        </w:rPr>
        <w:t>tudent Card</w:t>
      </w:r>
    </w:p>
    <w:p w14:paraId="26E3C0E0" w14:textId="1DAADE6A" w:rsidR="00724D35" w:rsidRPr="00EA5514" w:rsidRDefault="003776D8" w:rsidP="002439C6">
      <w:pPr>
        <w:pStyle w:val="NormaleWeb"/>
        <w:spacing w:before="0" w:beforeAutospacing="0" w:after="240" w:afterAutospacing="0" w:line="276" w:lineRule="auto"/>
        <w:rPr>
          <w:u w:val="single"/>
          <w:lang w:val="en-US"/>
        </w:rPr>
      </w:pPr>
      <w:r w:rsidRPr="003776D8">
        <w:rPr>
          <w:i/>
          <w:iCs/>
          <w:u w:val="single"/>
          <w:lang w:val="en-US"/>
        </w:rPr>
        <w:t>The provisions set forth in the Special Conditions shall prevail over those in the attachments.</w:t>
      </w:r>
    </w:p>
    <w:p w14:paraId="74543F69" w14:textId="77777777" w:rsidR="00A91C17" w:rsidRPr="00EA5514" w:rsidRDefault="00724D35" w:rsidP="002439C6">
      <w:pPr>
        <w:pStyle w:val="NormaleWeb"/>
        <w:spacing w:before="0" w:beforeAutospacing="0" w:after="240" w:afterAutospacing="0" w:line="276" w:lineRule="auto"/>
        <w:rPr>
          <w:lang w:val="en-US"/>
        </w:rPr>
      </w:pPr>
      <w:r w:rsidRPr="00EA5514">
        <w:rPr>
          <w:lang w:val="en-US"/>
        </w:rPr>
        <w:t>As to the A</w:t>
      </w:r>
      <w:r w:rsidR="00A91C17" w:rsidRPr="00EA5514">
        <w:rPr>
          <w:lang w:val="en-US"/>
        </w:rPr>
        <w:t>nnex</w:t>
      </w:r>
      <w:r w:rsidRPr="00EA5514">
        <w:rPr>
          <w:lang w:val="en-US"/>
        </w:rPr>
        <w:t xml:space="preserve"> I of the present </w:t>
      </w:r>
      <w:r w:rsidR="00A91C17" w:rsidRPr="00EA5514">
        <w:rPr>
          <w:lang w:val="en-US"/>
        </w:rPr>
        <w:t>Agreement</w:t>
      </w:r>
      <w:r w:rsidRPr="00EA5514">
        <w:rPr>
          <w:lang w:val="en-US"/>
        </w:rPr>
        <w:t xml:space="preserve"> the original signature is not requested: copies and digital signatures could be allowed </w:t>
      </w:r>
      <w:r w:rsidR="00A91C17" w:rsidRPr="00EA5514">
        <w:rPr>
          <w:lang w:val="en-US"/>
        </w:rPr>
        <w:t xml:space="preserve">(including the network Erasmus Without Paper) </w:t>
      </w:r>
      <w:r w:rsidRPr="00EA5514">
        <w:rPr>
          <w:lang w:val="en-US"/>
        </w:rPr>
        <w:t xml:space="preserve">under the Italian </w:t>
      </w:r>
      <w:r w:rsidR="00A91C17" w:rsidRPr="00EA5514">
        <w:rPr>
          <w:lang w:val="en-US"/>
        </w:rPr>
        <w:t>and the Institute legislation</w:t>
      </w:r>
      <w:r w:rsidRPr="00EA5514">
        <w:rPr>
          <w:lang w:val="en-US"/>
        </w:rPr>
        <w:t>.</w:t>
      </w:r>
    </w:p>
    <w:p w14:paraId="2D545166" w14:textId="6B396A58" w:rsidR="00724D35" w:rsidRDefault="00A91C17" w:rsidP="002439C6">
      <w:pPr>
        <w:pStyle w:val="NormaleWeb"/>
        <w:spacing w:before="0" w:beforeAutospacing="0" w:after="240" w:afterAutospacing="0" w:line="276" w:lineRule="auto"/>
        <w:rPr>
          <w:lang w:val="en-US"/>
        </w:rPr>
      </w:pPr>
      <w:r w:rsidRPr="00EA5514">
        <w:rPr>
          <w:lang w:val="en-US"/>
        </w:rPr>
        <w:t xml:space="preserve">Based on the type of mobility and the situation of the student, which </w:t>
      </w:r>
      <w:r w:rsidR="002D2871">
        <w:rPr>
          <w:lang w:val="en-US"/>
        </w:rPr>
        <w:t>will be</w:t>
      </w:r>
      <w:r w:rsidRPr="00EA5514">
        <w:rPr>
          <w:lang w:val="en-US"/>
        </w:rPr>
        <w:t xml:space="preserve"> communicate</w:t>
      </w:r>
      <w:r w:rsidR="002D2871">
        <w:rPr>
          <w:lang w:val="en-US"/>
        </w:rPr>
        <w:t>d</w:t>
      </w:r>
      <w:r w:rsidRPr="00EA5514">
        <w:rPr>
          <w:lang w:val="en-US"/>
        </w:rPr>
        <w:t xml:space="preserve"> </w:t>
      </w:r>
      <w:r w:rsidR="00EA5514" w:rsidRPr="00EA5514">
        <w:rPr>
          <w:lang w:val="en-US"/>
        </w:rPr>
        <w:t>later</w:t>
      </w:r>
      <w:r w:rsidRPr="00EA5514">
        <w:rPr>
          <w:lang w:val="en-US"/>
        </w:rPr>
        <w:t>,</w:t>
      </w:r>
      <w:r w:rsidR="00724D35" w:rsidRPr="00EA5514">
        <w:rPr>
          <w:lang w:val="en-US"/>
        </w:rPr>
        <w:t xml:space="preserve"> </w:t>
      </w:r>
      <w:r w:rsidR="00EA5514" w:rsidRPr="00EA5514">
        <w:rPr>
          <w:lang w:val="en-US"/>
        </w:rPr>
        <w:t xml:space="preserve">the financial contribution financed by European Erasmus+ funds </w:t>
      </w:r>
      <w:r w:rsidR="00EA5514" w:rsidRPr="00EA5514">
        <w:rPr>
          <w:b/>
          <w:bCs/>
          <w:lang w:val="en-US"/>
        </w:rPr>
        <w:t>can</w:t>
      </w:r>
      <w:r w:rsidR="00EA5514" w:rsidRPr="00EA5514">
        <w:rPr>
          <w:lang w:val="en-US"/>
        </w:rPr>
        <w:t xml:space="preserve"> include</w:t>
      </w:r>
      <w:r w:rsidR="00456B83">
        <w:rPr>
          <w:lang w:val="en-US"/>
        </w:rPr>
        <w:t xml:space="preserve"> the following</w:t>
      </w:r>
      <w:r w:rsidR="00EA5514" w:rsidRPr="00EA5514">
        <w:rPr>
          <w:lang w:val="en-US"/>
        </w:rPr>
        <w:t>:</w:t>
      </w:r>
    </w:p>
    <w:p w14:paraId="5FF99084" w14:textId="12DE96A6" w:rsidR="00EA5514" w:rsidRDefault="00EA5514" w:rsidP="002439C6">
      <w:pPr>
        <w:pStyle w:val="NormaleWeb"/>
        <w:numPr>
          <w:ilvl w:val="0"/>
          <w:numId w:val="23"/>
        </w:numPr>
        <w:spacing w:before="0" w:beforeAutospacing="0" w:after="0" w:afterAutospacing="0" w:line="276" w:lineRule="auto"/>
        <w:rPr>
          <w:lang w:val="en-US"/>
        </w:rPr>
      </w:pPr>
      <w:r>
        <w:rPr>
          <w:lang w:val="en-US"/>
        </w:rPr>
        <w:t>Monthly individual support grant for long-term mobility</w:t>
      </w:r>
    </w:p>
    <w:p w14:paraId="1B7573B6" w14:textId="6E31B014" w:rsidR="00EA5514" w:rsidRDefault="00EA5514" w:rsidP="002439C6">
      <w:pPr>
        <w:pStyle w:val="NormaleWeb"/>
        <w:numPr>
          <w:ilvl w:val="0"/>
          <w:numId w:val="23"/>
        </w:numPr>
        <w:spacing w:before="0" w:beforeAutospacing="0" w:after="0" w:afterAutospacing="0" w:line="276" w:lineRule="auto"/>
        <w:rPr>
          <w:lang w:val="en-US"/>
        </w:rPr>
      </w:pPr>
      <w:r>
        <w:rPr>
          <w:lang w:val="en-US"/>
        </w:rPr>
        <w:t>Daily individual support grant for short-term mobility</w:t>
      </w:r>
    </w:p>
    <w:p w14:paraId="5074461A" w14:textId="0DBEF20C" w:rsidR="00EA5514" w:rsidRDefault="0038573C" w:rsidP="002439C6">
      <w:pPr>
        <w:pStyle w:val="NormaleWeb"/>
        <w:numPr>
          <w:ilvl w:val="0"/>
          <w:numId w:val="23"/>
        </w:numPr>
        <w:spacing w:before="0" w:beforeAutospacing="0" w:after="0" w:afterAutospacing="0" w:line="276" w:lineRule="auto"/>
        <w:rPr>
          <w:lang w:val="en-US"/>
        </w:rPr>
      </w:pPr>
      <w:r>
        <w:rPr>
          <w:lang w:val="en-US"/>
        </w:rPr>
        <w:lastRenderedPageBreak/>
        <w:t>Financial</w:t>
      </w:r>
      <w:r w:rsidR="00EA5514">
        <w:rPr>
          <w:lang w:val="en-US"/>
        </w:rPr>
        <w:t xml:space="preserve"> contribution in </w:t>
      </w:r>
      <w:r w:rsidR="002439C6">
        <w:rPr>
          <w:lang w:val="en-US"/>
        </w:rPr>
        <w:t xml:space="preserve">the </w:t>
      </w:r>
      <w:r w:rsidR="00EA5514">
        <w:rPr>
          <w:lang w:val="en-US"/>
        </w:rPr>
        <w:t>case of fewer opportunities of 250.00 euros/month (for long-term mobility)</w:t>
      </w:r>
    </w:p>
    <w:p w14:paraId="2F81E73E" w14:textId="315770F2" w:rsidR="00EA5514" w:rsidRDefault="0038573C" w:rsidP="002439C6">
      <w:pPr>
        <w:pStyle w:val="NormaleWeb"/>
        <w:numPr>
          <w:ilvl w:val="0"/>
          <w:numId w:val="23"/>
        </w:numPr>
        <w:spacing w:before="0" w:beforeAutospacing="0" w:after="0" w:afterAutospacing="0" w:line="276" w:lineRule="auto"/>
        <w:rPr>
          <w:lang w:val="en-US"/>
        </w:rPr>
      </w:pPr>
      <w:r>
        <w:rPr>
          <w:lang w:val="en-US"/>
        </w:rPr>
        <w:t>Financial</w:t>
      </w:r>
      <w:r w:rsidR="00EA5514">
        <w:rPr>
          <w:lang w:val="en-US"/>
        </w:rPr>
        <w:t xml:space="preserve"> contribution in </w:t>
      </w:r>
      <w:r w:rsidR="002439C6">
        <w:rPr>
          <w:lang w:val="en-US"/>
        </w:rPr>
        <w:t xml:space="preserve">the </w:t>
      </w:r>
      <w:r w:rsidR="00EA5514">
        <w:rPr>
          <w:lang w:val="en-US"/>
        </w:rPr>
        <w:t>case of fewer opportunities of 100.00 euro</w:t>
      </w:r>
      <w:r>
        <w:rPr>
          <w:lang w:val="en-US"/>
        </w:rPr>
        <w:t>s</w:t>
      </w:r>
      <w:r w:rsidR="00EA5514">
        <w:rPr>
          <w:lang w:val="en-US"/>
        </w:rPr>
        <w:t xml:space="preserve"> (for short-term mobility </w:t>
      </w:r>
      <w:r>
        <w:rPr>
          <w:lang w:val="en-US"/>
        </w:rPr>
        <w:t>up to the 14</w:t>
      </w:r>
      <w:r w:rsidRPr="0038573C">
        <w:rPr>
          <w:vertAlign w:val="superscript"/>
          <w:lang w:val="en-US"/>
        </w:rPr>
        <w:t>th</w:t>
      </w:r>
      <w:r>
        <w:rPr>
          <w:lang w:val="en-US"/>
        </w:rPr>
        <w:t xml:space="preserve"> day of activity)</w:t>
      </w:r>
    </w:p>
    <w:p w14:paraId="59B4D55A" w14:textId="6436291B" w:rsidR="0038573C" w:rsidRDefault="0038573C" w:rsidP="002439C6">
      <w:pPr>
        <w:pStyle w:val="NormaleWeb"/>
        <w:numPr>
          <w:ilvl w:val="0"/>
          <w:numId w:val="23"/>
        </w:numPr>
        <w:spacing w:before="0" w:beforeAutospacing="0" w:after="0" w:afterAutospacing="0" w:line="276" w:lineRule="auto"/>
        <w:rPr>
          <w:lang w:val="en-US"/>
        </w:rPr>
      </w:pPr>
      <w:r>
        <w:rPr>
          <w:lang w:val="en-US"/>
        </w:rPr>
        <w:t xml:space="preserve">Financial contribution in </w:t>
      </w:r>
      <w:r w:rsidR="002439C6">
        <w:rPr>
          <w:lang w:val="en-US"/>
        </w:rPr>
        <w:t xml:space="preserve">the </w:t>
      </w:r>
      <w:r>
        <w:rPr>
          <w:lang w:val="en-US"/>
        </w:rPr>
        <w:t>case of fewer opportunities of 150.00 euros (for short-term mobility between the 15</w:t>
      </w:r>
      <w:r w:rsidRPr="0038573C">
        <w:rPr>
          <w:vertAlign w:val="superscript"/>
          <w:lang w:val="en-US"/>
        </w:rPr>
        <w:t>th</w:t>
      </w:r>
      <w:r>
        <w:rPr>
          <w:lang w:val="en-US"/>
        </w:rPr>
        <w:t xml:space="preserve"> and the 30</w:t>
      </w:r>
      <w:r w:rsidRPr="0038573C">
        <w:rPr>
          <w:vertAlign w:val="superscript"/>
          <w:lang w:val="en-US"/>
        </w:rPr>
        <w:t>th</w:t>
      </w:r>
      <w:r>
        <w:rPr>
          <w:lang w:val="en-US"/>
        </w:rPr>
        <w:t xml:space="preserve"> day of activity)</w:t>
      </w:r>
    </w:p>
    <w:p w14:paraId="28C89285" w14:textId="56F2CCD4" w:rsidR="0038573C" w:rsidRDefault="0038573C" w:rsidP="002439C6">
      <w:pPr>
        <w:pStyle w:val="NormaleWeb"/>
        <w:numPr>
          <w:ilvl w:val="0"/>
          <w:numId w:val="23"/>
        </w:numPr>
        <w:spacing w:before="0" w:beforeAutospacing="0" w:after="0" w:afterAutospacing="0" w:line="276" w:lineRule="auto"/>
        <w:rPr>
          <w:lang w:val="en-US"/>
        </w:rPr>
      </w:pPr>
      <w:r>
        <w:rPr>
          <w:lang w:val="en-US"/>
        </w:rPr>
        <w:t xml:space="preserve">Additional contribution for the internship of 150.00 euros/month (for long-term mobility towards countries associated </w:t>
      </w:r>
      <w:r w:rsidR="00456B83">
        <w:rPr>
          <w:lang w:val="en-US"/>
        </w:rPr>
        <w:t>with</w:t>
      </w:r>
      <w:r>
        <w:rPr>
          <w:lang w:val="en-US"/>
        </w:rPr>
        <w:t xml:space="preserve"> the </w:t>
      </w:r>
      <w:proofErr w:type="spellStart"/>
      <w:r>
        <w:rPr>
          <w:lang w:val="en-US"/>
        </w:rPr>
        <w:t>Programme</w:t>
      </w:r>
      <w:proofErr w:type="spellEnd"/>
      <w:r>
        <w:rPr>
          <w:lang w:val="en-US"/>
        </w:rPr>
        <w:t>)</w:t>
      </w:r>
    </w:p>
    <w:p w14:paraId="524F6B15" w14:textId="78E4F1FC" w:rsidR="0038573C" w:rsidRDefault="0038573C" w:rsidP="002439C6">
      <w:pPr>
        <w:pStyle w:val="NormaleWeb"/>
        <w:numPr>
          <w:ilvl w:val="0"/>
          <w:numId w:val="23"/>
        </w:numPr>
        <w:spacing w:before="0" w:beforeAutospacing="0" w:after="0" w:afterAutospacing="0" w:line="276" w:lineRule="auto"/>
        <w:rPr>
          <w:lang w:val="en-US"/>
        </w:rPr>
      </w:pPr>
      <w:r>
        <w:rPr>
          <w:lang w:val="en-US"/>
        </w:rPr>
        <w:t>Travel support (green and non-green travel)</w:t>
      </w:r>
    </w:p>
    <w:p w14:paraId="0D60791E" w14:textId="2F687622" w:rsidR="0038573C" w:rsidRDefault="0038573C" w:rsidP="002439C6">
      <w:pPr>
        <w:pStyle w:val="NormaleWeb"/>
        <w:numPr>
          <w:ilvl w:val="0"/>
          <w:numId w:val="23"/>
        </w:numPr>
        <w:spacing w:before="0" w:beforeAutospacing="0" w:after="0" w:afterAutospacing="0" w:line="276" w:lineRule="auto"/>
        <w:rPr>
          <w:lang w:val="en-US"/>
        </w:rPr>
      </w:pPr>
      <w:r>
        <w:rPr>
          <w:lang w:val="en-US"/>
        </w:rPr>
        <w:t>Individual support grant for the days of travel added</w:t>
      </w:r>
    </w:p>
    <w:p w14:paraId="7ADBCE29" w14:textId="6090BF30" w:rsidR="0038573C" w:rsidRDefault="0038573C" w:rsidP="002439C6">
      <w:pPr>
        <w:pStyle w:val="NormaleWeb"/>
        <w:numPr>
          <w:ilvl w:val="0"/>
          <w:numId w:val="23"/>
        </w:numPr>
        <w:spacing w:before="0" w:beforeAutospacing="0" w:after="0" w:afterAutospacing="0" w:line="276" w:lineRule="auto"/>
        <w:rPr>
          <w:lang w:val="en-US"/>
        </w:rPr>
      </w:pPr>
      <w:r>
        <w:rPr>
          <w:lang w:val="en-US"/>
        </w:rPr>
        <w:t>Inclusion support (in the case of additional contribution based on real costs)</w:t>
      </w:r>
    </w:p>
    <w:p w14:paraId="1F649505" w14:textId="1472A047" w:rsidR="0038573C" w:rsidRDefault="0038573C" w:rsidP="002439C6">
      <w:pPr>
        <w:pStyle w:val="NormaleWeb"/>
        <w:numPr>
          <w:ilvl w:val="0"/>
          <w:numId w:val="23"/>
        </w:numPr>
        <w:spacing w:before="0" w:beforeAutospacing="0" w:after="240" w:afterAutospacing="0" w:line="276" w:lineRule="auto"/>
        <w:rPr>
          <w:lang w:val="en-US"/>
        </w:rPr>
      </w:pPr>
      <w:r>
        <w:rPr>
          <w:lang w:val="en-US"/>
        </w:rPr>
        <w:t>Travel support for expensive travel</w:t>
      </w:r>
      <w:r w:rsidR="002439C6">
        <w:rPr>
          <w:lang w:val="en-US"/>
        </w:rPr>
        <w:t xml:space="preserve"> (replac</w:t>
      </w:r>
      <w:r w:rsidR="002D2871">
        <w:rPr>
          <w:lang w:val="en-US"/>
        </w:rPr>
        <w:t>ing</w:t>
      </w:r>
      <w:r w:rsidR="002439C6">
        <w:rPr>
          <w:lang w:val="en-US"/>
        </w:rPr>
        <w:t xml:space="preserve"> the </w:t>
      </w:r>
      <w:r w:rsidR="002D2871">
        <w:rPr>
          <w:lang w:val="en-US"/>
        </w:rPr>
        <w:t>t</w:t>
      </w:r>
      <w:r w:rsidR="002439C6">
        <w:rPr>
          <w:lang w:val="en-US"/>
        </w:rPr>
        <w:t>ravel support)</w:t>
      </w:r>
    </w:p>
    <w:p w14:paraId="2AF1ABE1" w14:textId="79D9DF9E" w:rsidR="002439C6" w:rsidRDefault="00456B83" w:rsidP="002439C6">
      <w:pPr>
        <w:pStyle w:val="NormaleWeb"/>
        <w:spacing w:before="0" w:beforeAutospacing="0" w:after="0" w:afterAutospacing="0" w:line="276" w:lineRule="auto"/>
        <w:rPr>
          <w:lang w:val="en-US"/>
        </w:rPr>
      </w:pPr>
      <w:r w:rsidRPr="00456B83">
        <w:rPr>
          <w:lang w:val="en-US"/>
        </w:rPr>
        <w:t xml:space="preserve">Students enrolled in doctoral studies, postgraduate schools, and those who attend mobility programs after graduation cannot benefit from the Financial contribution in cases of </w:t>
      </w:r>
      <w:r>
        <w:rPr>
          <w:lang w:val="en-US"/>
        </w:rPr>
        <w:t>fewer</w:t>
      </w:r>
      <w:r w:rsidRPr="00456B83">
        <w:rPr>
          <w:lang w:val="en-US"/>
        </w:rPr>
        <w:t xml:space="preserve"> opportunities (based on income)</w:t>
      </w:r>
      <w:r>
        <w:rPr>
          <w:lang w:val="en-US"/>
        </w:rPr>
        <w:t>.</w:t>
      </w:r>
    </w:p>
    <w:p w14:paraId="5BF38016" w14:textId="77777777" w:rsidR="002439C6" w:rsidRDefault="002439C6" w:rsidP="002439C6">
      <w:pPr>
        <w:pStyle w:val="NormaleWeb"/>
        <w:spacing w:before="0" w:beforeAutospacing="0" w:after="0" w:afterAutospacing="0" w:line="276" w:lineRule="auto"/>
        <w:rPr>
          <w:lang w:val="en-US"/>
        </w:rPr>
      </w:pPr>
    </w:p>
    <w:p w14:paraId="4FE98F03" w14:textId="0883F225" w:rsidR="002439C6" w:rsidRDefault="002439C6" w:rsidP="00456B83">
      <w:pPr>
        <w:pStyle w:val="NormaleWeb"/>
        <w:spacing w:before="0" w:beforeAutospacing="0" w:after="240" w:afterAutospacing="0" w:line="276" w:lineRule="auto"/>
        <w:rPr>
          <w:lang w:val="en-US"/>
        </w:rPr>
      </w:pPr>
      <w:r>
        <w:rPr>
          <w:lang w:val="en-US"/>
        </w:rPr>
        <w:t>The intern can benefit from</w:t>
      </w:r>
      <w:r w:rsidR="00456B83">
        <w:rPr>
          <w:lang w:val="en-US"/>
        </w:rPr>
        <w:t xml:space="preserve"> the following</w:t>
      </w:r>
      <w:r>
        <w:rPr>
          <w:lang w:val="en-US"/>
        </w:rPr>
        <w:t>:</w:t>
      </w:r>
    </w:p>
    <w:p w14:paraId="75DD9844" w14:textId="1E333607" w:rsidR="002439C6" w:rsidRDefault="002439C6" w:rsidP="002439C6">
      <w:pPr>
        <w:pStyle w:val="NormaleWeb"/>
        <w:numPr>
          <w:ilvl w:val="0"/>
          <w:numId w:val="23"/>
        </w:numPr>
        <w:spacing w:before="0" w:beforeAutospacing="0" w:after="0" w:afterAutospacing="0" w:line="276" w:lineRule="auto"/>
        <w:rPr>
          <w:lang w:val="en-US"/>
        </w:rPr>
      </w:pPr>
      <w:r>
        <w:rPr>
          <w:lang w:val="en-US"/>
        </w:rPr>
        <w:t>Financial contribution financed by European Erasmus+ funds</w:t>
      </w:r>
    </w:p>
    <w:p w14:paraId="40B69DCD" w14:textId="199FAECC" w:rsidR="002439C6" w:rsidRDefault="002439C6" w:rsidP="002439C6">
      <w:pPr>
        <w:pStyle w:val="NormaleWeb"/>
        <w:numPr>
          <w:ilvl w:val="0"/>
          <w:numId w:val="23"/>
        </w:numPr>
        <w:spacing w:before="0" w:beforeAutospacing="0" w:after="0" w:afterAutospacing="0" w:line="276" w:lineRule="auto"/>
        <w:rPr>
          <w:lang w:val="en-US"/>
        </w:rPr>
      </w:pPr>
      <w:r>
        <w:rPr>
          <w:lang w:val="en-US"/>
        </w:rPr>
        <w:t>Mobility period without European Erasmus+ funds (“zero grant”)</w:t>
      </w:r>
    </w:p>
    <w:p w14:paraId="13F963C6" w14:textId="55396BAF" w:rsidR="009A74C5" w:rsidRPr="00213481" w:rsidRDefault="002439C6" w:rsidP="00213481">
      <w:pPr>
        <w:pStyle w:val="NormaleWeb"/>
        <w:numPr>
          <w:ilvl w:val="0"/>
          <w:numId w:val="23"/>
        </w:numPr>
        <w:spacing w:before="0" w:beforeAutospacing="0" w:after="0" w:afterAutospacing="0" w:line="276" w:lineRule="auto"/>
        <w:rPr>
          <w:lang w:val="en-US"/>
        </w:rPr>
      </w:pPr>
      <w:r>
        <w:rPr>
          <w:lang w:val="en-US"/>
        </w:rPr>
        <w:t>Mobility period with financial contribution financed by European Erasmus+ funds and a mobility period without European Erasmus+ funds (“zero grant”)</w:t>
      </w:r>
    </w:p>
    <w:p w14:paraId="5249D9B8" w14:textId="77777777" w:rsidR="00CD4A26" w:rsidRPr="00724D35" w:rsidRDefault="00CD4A26" w:rsidP="000731AB">
      <w:pPr>
        <w:jc w:val="both"/>
        <w:rPr>
          <w:rFonts w:ascii="Verdana" w:hAnsi="Verdana"/>
          <w:sz w:val="18"/>
          <w:szCs w:val="18"/>
          <w:lang w:val="en-US"/>
        </w:rPr>
      </w:pPr>
    </w:p>
    <w:p w14:paraId="61754F83" w14:textId="4E831A67" w:rsidR="009A74C5" w:rsidRPr="00213481" w:rsidRDefault="00A60795" w:rsidP="005349BB">
      <w:pPr>
        <w:jc w:val="center"/>
        <w:rPr>
          <w:b/>
          <w:u w:val="single"/>
          <w:lang w:val="en-US"/>
        </w:rPr>
      </w:pPr>
      <w:r w:rsidRPr="00213481">
        <w:rPr>
          <w:b/>
          <w:u w:val="single"/>
          <w:lang w:val="en-US"/>
        </w:rPr>
        <w:t>TERMS AND CONDITIONS</w:t>
      </w:r>
    </w:p>
    <w:p w14:paraId="5A0A1E96" w14:textId="77777777" w:rsidR="00F010C7" w:rsidRPr="00213481" w:rsidRDefault="00F010C7" w:rsidP="000731AB">
      <w:pPr>
        <w:jc w:val="both"/>
        <w:rPr>
          <w:rFonts w:eastAsiaTheme="minorEastAsia"/>
          <w:lang w:val="en-US"/>
        </w:rPr>
      </w:pPr>
    </w:p>
    <w:p w14:paraId="5144590D" w14:textId="17CC6CC3" w:rsidR="00E92F05" w:rsidRDefault="00E92F05" w:rsidP="00456B83">
      <w:pPr>
        <w:spacing w:after="240"/>
        <w:jc w:val="both"/>
        <w:rPr>
          <w:b/>
          <w:bCs/>
          <w:lang w:val="en-GB"/>
        </w:rPr>
      </w:pPr>
      <w:r w:rsidRPr="00213481">
        <w:rPr>
          <w:b/>
          <w:lang w:val="en-US"/>
        </w:rPr>
        <w:t>ART</w:t>
      </w:r>
      <w:r w:rsidR="00D55030" w:rsidRPr="00213481">
        <w:rPr>
          <w:b/>
          <w:lang w:val="en-US"/>
        </w:rPr>
        <w:t>IC</w:t>
      </w:r>
      <w:r w:rsidR="00066102" w:rsidRPr="00213481">
        <w:rPr>
          <w:b/>
          <w:lang w:val="en-US"/>
        </w:rPr>
        <w:t>LE</w:t>
      </w:r>
      <w:r w:rsidR="00D55030" w:rsidRPr="00213481">
        <w:rPr>
          <w:b/>
          <w:lang w:val="en-US"/>
        </w:rPr>
        <w:t xml:space="preserve"> 1 – </w:t>
      </w:r>
      <w:r w:rsidR="00213481" w:rsidRPr="00224241">
        <w:rPr>
          <w:b/>
          <w:bCs/>
          <w:lang w:val="en-GB"/>
        </w:rPr>
        <w:t>Aim of the Contribution and General Conditions of the Agreement</w:t>
      </w:r>
    </w:p>
    <w:p w14:paraId="65036A06" w14:textId="39AD1749" w:rsidR="00456B83" w:rsidRDefault="00456B83" w:rsidP="00456B83">
      <w:pPr>
        <w:pStyle w:val="Paragrafoelenco"/>
        <w:numPr>
          <w:ilvl w:val="1"/>
          <w:numId w:val="24"/>
        </w:numPr>
        <w:spacing w:before="240" w:line="276" w:lineRule="auto"/>
        <w:jc w:val="both"/>
        <w:rPr>
          <w:lang w:val="en-GB"/>
        </w:rPr>
      </w:pPr>
      <w:r>
        <w:rPr>
          <w:lang w:val="en-GB"/>
        </w:rPr>
        <w:t>This Agreement establishes the rights, obligations, and special conditions applicable to the financial contribution granted for the mobility as part of the Erasmus+ Programme.</w:t>
      </w:r>
    </w:p>
    <w:p w14:paraId="5B306A94" w14:textId="16F95C40" w:rsidR="00456B83" w:rsidRPr="00224241" w:rsidRDefault="00456B83" w:rsidP="00456B83">
      <w:pPr>
        <w:pStyle w:val="Paragrafoelenco"/>
        <w:numPr>
          <w:ilvl w:val="1"/>
          <w:numId w:val="24"/>
        </w:numPr>
        <w:spacing w:line="276" w:lineRule="auto"/>
        <w:jc w:val="both"/>
        <w:rPr>
          <w:lang w:val="en-GB"/>
        </w:rPr>
      </w:pPr>
      <w:r w:rsidRPr="00224241">
        <w:rPr>
          <w:lang w:val="en-GB"/>
        </w:rPr>
        <w:t>The Institute will supply the Participant with the EU grant</w:t>
      </w:r>
      <w:r>
        <w:rPr>
          <w:lang w:val="en-GB"/>
        </w:rPr>
        <w:t xml:space="preserve"> (</w:t>
      </w:r>
      <w:r w:rsidRPr="006D2ABC">
        <w:rPr>
          <w:b/>
          <w:bCs/>
          <w:lang w:val="en-GB"/>
        </w:rPr>
        <w:t xml:space="preserve">Erasmus financial contribution) </w:t>
      </w:r>
      <w:r w:rsidRPr="00224241">
        <w:rPr>
          <w:lang w:val="en-GB"/>
        </w:rPr>
        <w:t>so that the part</w:t>
      </w:r>
      <w:r w:rsidR="002D2871">
        <w:rPr>
          <w:lang w:val="en-GB"/>
        </w:rPr>
        <w:t>icipant</w:t>
      </w:r>
      <w:r w:rsidRPr="00224241">
        <w:rPr>
          <w:lang w:val="en-GB"/>
        </w:rPr>
        <w:t xml:space="preserve"> </w:t>
      </w:r>
      <w:r w:rsidR="002D2871">
        <w:rPr>
          <w:lang w:val="en-GB"/>
        </w:rPr>
        <w:t>can</w:t>
      </w:r>
      <w:r w:rsidRPr="00224241">
        <w:rPr>
          <w:lang w:val="en-GB"/>
        </w:rPr>
        <w:t xml:space="preserve"> undertake the Erasmus mobility for </w:t>
      </w:r>
      <w:r>
        <w:rPr>
          <w:lang w:val="en-GB"/>
        </w:rPr>
        <w:t>Traineeship</w:t>
      </w:r>
      <w:r w:rsidRPr="00224241">
        <w:rPr>
          <w:lang w:val="en-GB"/>
        </w:rPr>
        <w:t xml:space="preserve"> purposes as part of the Erasmus+ Programme.</w:t>
      </w:r>
    </w:p>
    <w:p w14:paraId="7F8B0A44" w14:textId="368CB73B" w:rsidR="00BF0663" w:rsidRPr="00224241" w:rsidRDefault="00BF0663" w:rsidP="00BF0663">
      <w:pPr>
        <w:pStyle w:val="Paragrafoelenco"/>
        <w:numPr>
          <w:ilvl w:val="1"/>
          <w:numId w:val="24"/>
        </w:numPr>
        <w:spacing w:line="276" w:lineRule="auto"/>
        <w:jc w:val="both"/>
        <w:rPr>
          <w:lang w:val="en-GB"/>
        </w:rPr>
      </w:pPr>
      <w:r w:rsidRPr="00224241">
        <w:rPr>
          <w:lang w:val="en-GB"/>
        </w:rPr>
        <w:t>The Participant accepts the grant, as established by</w:t>
      </w:r>
      <w:r>
        <w:rPr>
          <w:lang w:val="en-GB"/>
        </w:rPr>
        <w:t xml:space="preserve"> </w:t>
      </w:r>
      <w:r w:rsidRPr="00224241">
        <w:rPr>
          <w:lang w:val="en-GB"/>
        </w:rPr>
        <w:t>Article 3, and commits to carry out the mobility for study purposes, as described in A</w:t>
      </w:r>
      <w:r>
        <w:rPr>
          <w:lang w:val="en-GB"/>
        </w:rPr>
        <w:t>nnex</w:t>
      </w:r>
      <w:r w:rsidRPr="00224241">
        <w:rPr>
          <w:lang w:val="en-GB"/>
        </w:rPr>
        <w:t xml:space="preserve"> I. </w:t>
      </w:r>
    </w:p>
    <w:p w14:paraId="68FDE04F" w14:textId="5E2F04CC" w:rsidR="00BF0663" w:rsidRPr="00BF0663" w:rsidRDefault="00BF0663" w:rsidP="00CE578E">
      <w:pPr>
        <w:pStyle w:val="Paragrafoelenco"/>
        <w:numPr>
          <w:ilvl w:val="1"/>
          <w:numId w:val="24"/>
        </w:numPr>
        <w:spacing w:before="240" w:line="276" w:lineRule="auto"/>
        <w:jc w:val="both"/>
        <w:rPr>
          <w:lang w:val="en-GB"/>
        </w:rPr>
      </w:pPr>
      <w:r w:rsidRPr="00BF0663">
        <w:rPr>
          <w:lang w:val="en-GB"/>
        </w:rPr>
        <w:t xml:space="preserve">Any changes and/or additions of/to the Agreement must be </w:t>
      </w:r>
      <w:r>
        <w:rPr>
          <w:lang w:val="en-GB"/>
        </w:rPr>
        <w:t xml:space="preserve">agreed by the Parties and </w:t>
      </w:r>
      <w:r w:rsidRPr="00BF0663">
        <w:rPr>
          <w:lang w:val="en-GB"/>
        </w:rPr>
        <w:t>set out in writing</w:t>
      </w:r>
      <w:r>
        <w:rPr>
          <w:lang w:val="en-GB"/>
        </w:rPr>
        <w:t xml:space="preserve"> using </w:t>
      </w:r>
      <w:proofErr w:type="spellStart"/>
      <w:r>
        <w:rPr>
          <w:lang w:val="en-GB"/>
        </w:rPr>
        <w:t>Informastudenti_Categoria</w:t>
      </w:r>
      <w:proofErr w:type="spellEnd"/>
      <w:r>
        <w:rPr>
          <w:lang w:val="en-GB"/>
        </w:rPr>
        <w:t xml:space="preserve"> </w:t>
      </w:r>
      <w:proofErr w:type="spellStart"/>
      <w:r>
        <w:rPr>
          <w:lang w:val="en-GB"/>
        </w:rPr>
        <w:t>Internazionale_Erasmus</w:t>
      </w:r>
      <w:proofErr w:type="spellEnd"/>
      <w:r>
        <w:rPr>
          <w:lang w:val="en-GB"/>
        </w:rPr>
        <w:t xml:space="preserve"> Traineeship.</w:t>
      </w:r>
    </w:p>
    <w:p w14:paraId="492D7674" w14:textId="77777777" w:rsidR="00DC6521" w:rsidRDefault="00BF0663" w:rsidP="00DC6521">
      <w:pPr>
        <w:spacing w:before="240" w:after="240" w:line="276" w:lineRule="auto"/>
        <w:jc w:val="both"/>
        <w:rPr>
          <w:b/>
          <w:bCs/>
          <w:lang w:val="en-GB"/>
        </w:rPr>
      </w:pPr>
      <w:r w:rsidRPr="00BF0663">
        <w:rPr>
          <w:b/>
          <w:bCs/>
          <w:lang w:val="en-GB"/>
        </w:rPr>
        <w:t xml:space="preserve">ARTICLE 2 – Mobility period </w:t>
      </w:r>
    </w:p>
    <w:p w14:paraId="682FF35E" w14:textId="6312F4B7" w:rsidR="00BF0663" w:rsidRPr="00DC6521" w:rsidRDefault="00DC6521" w:rsidP="00DC6521">
      <w:pPr>
        <w:spacing w:before="240" w:after="240" w:line="276" w:lineRule="auto"/>
        <w:jc w:val="both"/>
        <w:rPr>
          <w:b/>
          <w:bCs/>
          <w:lang w:val="en-GB"/>
        </w:rPr>
      </w:pPr>
      <w:r w:rsidRPr="00DC6521">
        <w:rPr>
          <w:b/>
          <w:bCs/>
          <w:lang w:val="en-GB"/>
        </w:rPr>
        <w:t>2.1</w:t>
      </w:r>
      <w:r>
        <w:rPr>
          <w:lang w:val="en-GB"/>
        </w:rPr>
        <w:t xml:space="preserve"> </w:t>
      </w:r>
      <w:r w:rsidR="00BF0663">
        <w:rPr>
          <w:lang w:val="en-GB"/>
        </w:rPr>
        <w:t>The mobility period will be of … months.</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BF0663" w:rsidRPr="00F67FA3" w14:paraId="1F986148" w14:textId="77777777" w:rsidTr="00CE578E">
        <w:trPr>
          <w:trHeight w:val="487"/>
        </w:trPr>
        <w:tc>
          <w:tcPr>
            <w:tcW w:w="2390" w:type="dxa"/>
            <w:shd w:val="clear" w:color="auto" w:fill="auto"/>
          </w:tcPr>
          <w:p w14:paraId="23372689" w14:textId="4BD6F363" w:rsidR="00BF0663" w:rsidRPr="00F67FA3" w:rsidRDefault="00BF0663" w:rsidP="00CE578E">
            <w:pPr>
              <w:spacing w:before="240"/>
              <w:jc w:val="center"/>
              <w:rPr>
                <w:rFonts w:ascii="Verdana" w:hAnsi="Verdana"/>
                <w:sz w:val="18"/>
                <w:szCs w:val="18"/>
              </w:rPr>
            </w:pPr>
            <w:r>
              <w:rPr>
                <w:rFonts w:ascii="Verdana" w:hAnsi="Verdana"/>
                <w:sz w:val="18"/>
                <w:szCs w:val="18"/>
              </w:rPr>
              <w:t>Starting day</w:t>
            </w:r>
          </w:p>
        </w:tc>
        <w:tc>
          <w:tcPr>
            <w:tcW w:w="6115" w:type="dxa"/>
            <w:shd w:val="clear" w:color="auto" w:fill="auto"/>
          </w:tcPr>
          <w:p w14:paraId="15CE1F6D" w14:textId="77777777" w:rsidR="00BF0663" w:rsidRPr="00F67FA3" w:rsidRDefault="00BF0663" w:rsidP="00CE578E">
            <w:pPr>
              <w:spacing w:before="240"/>
              <w:jc w:val="both"/>
              <w:rPr>
                <w:rFonts w:ascii="Verdana" w:hAnsi="Verdana"/>
                <w:sz w:val="18"/>
                <w:szCs w:val="18"/>
              </w:rPr>
            </w:pPr>
          </w:p>
        </w:tc>
      </w:tr>
      <w:tr w:rsidR="00BF0663" w:rsidRPr="00F67FA3" w14:paraId="2C9B395B" w14:textId="77777777" w:rsidTr="00CE578E">
        <w:trPr>
          <w:trHeight w:val="373"/>
        </w:trPr>
        <w:tc>
          <w:tcPr>
            <w:tcW w:w="2390" w:type="dxa"/>
            <w:shd w:val="clear" w:color="auto" w:fill="auto"/>
          </w:tcPr>
          <w:p w14:paraId="33D8C1FA" w14:textId="7A78F0C5" w:rsidR="00BF0663" w:rsidRPr="00F67FA3" w:rsidRDefault="00BF0663" w:rsidP="00CE578E">
            <w:pPr>
              <w:spacing w:before="240"/>
              <w:jc w:val="center"/>
              <w:rPr>
                <w:rFonts w:ascii="Verdana" w:hAnsi="Verdana"/>
                <w:sz w:val="18"/>
                <w:szCs w:val="18"/>
              </w:rPr>
            </w:pPr>
            <w:r w:rsidRPr="00F67FA3">
              <w:rPr>
                <w:rFonts w:ascii="Verdana" w:hAnsi="Verdana"/>
                <w:sz w:val="18"/>
                <w:szCs w:val="18"/>
              </w:rPr>
              <w:lastRenderedPageBreak/>
              <w:t>E</w:t>
            </w:r>
            <w:r>
              <w:rPr>
                <w:rFonts w:ascii="Verdana" w:hAnsi="Verdana"/>
                <w:sz w:val="18"/>
                <w:szCs w:val="18"/>
              </w:rPr>
              <w:t>nding day</w:t>
            </w:r>
          </w:p>
        </w:tc>
        <w:tc>
          <w:tcPr>
            <w:tcW w:w="6115" w:type="dxa"/>
            <w:shd w:val="clear" w:color="auto" w:fill="auto"/>
          </w:tcPr>
          <w:p w14:paraId="1D965DDA" w14:textId="77777777" w:rsidR="00BF0663" w:rsidRPr="00F67FA3" w:rsidRDefault="00BF0663" w:rsidP="00CE578E">
            <w:pPr>
              <w:spacing w:before="240"/>
              <w:jc w:val="both"/>
              <w:rPr>
                <w:rFonts w:ascii="Verdana" w:hAnsi="Verdana"/>
                <w:sz w:val="18"/>
                <w:szCs w:val="18"/>
              </w:rPr>
            </w:pPr>
          </w:p>
        </w:tc>
      </w:tr>
    </w:tbl>
    <w:p w14:paraId="5344720C" w14:textId="77777777" w:rsidR="00BF0663" w:rsidRDefault="00BF0663" w:rsidP="00BF0663">
      <w:pPr>
        <w:spacing w:before="240" w:line="276" w:lineRule="auto"/>
        <w:jc w:val="both"/>
        <w:rPr>
          <w:lang w:val="en-GB"/>
        </w:rPr>
      </w:pPr>
    </w:p>
    <w:p w14:paraId="76FD9CFF" w14:textId="4A5877EA" w:rsidR="00BF0663" w:rsidRDefault="00BF0663" w:rsidP="00DC6521">
      <w:pPr>
        <w:spacing w:before="240" w:line="276" w:lineRule="auto"/>
        <w:jc w:val="both"/>
        <w:rPr>
          <w:lang w:val="en-GB"/>
        </w:rPr>
      </w:pPr>
      <w:r w:rsidRPr="00BF0663">
        <w:rPr>
          <w:b/>
          <w:bCs/>
          <w:lang w:val="en-GB"/>
        </w:rPr>
        <w:t xml:space="preserve">2.2 </w:t>
      </w:r>
      <w:r w:rsidRPr="00BF0663">
        <w:rPr>
          <w:lang w:val="en-GB"/>
        </w:rPr>
        <w:t xml:space="preserve">The certificate </w:t>
      </w:r>
      <w:r>
        <w:rPr>
          <w:lang w:val="en-GB"/>
        </w:rPr>
        <w:t>issued by the Host Institut</w:t>
      </w:r>
      <w:r w:rsidR="005E1852">
        <w:rPr>
          <w:lang w:val="en-GB"/>
        </w:rPr>
        <w:t>ion</w:t>
      </w:r>
      <w:r>
        <w:rPr>
          <w:lang w:val="en-GB"/>
        </w:rPr>
        <w:t xml:space="preserve"> at the end of the mobility (Transcript of records/</w:t>
      </w:r>
      <w:r w:rsidR="008438F6">
        <w:rPr>
          <w:lang w:val="en-GB"/>
        </w:rPr>
        <w:t xml:space="preserve">Transcript of Traineeship) – or any other certificate attached to these documents – must certify the effective dates of starting and ending of the mobility period, including the virtual mobility (if applicable). </w:t>
      </w:r>
    </w:p>
    <w:p w14:paraId="1D604F8E" w14:textId="2A739FF6" w:rsidR="008438F6" w:rsidRDefault="008438F6" w:rsidP="006D7A9C">
      <w:pPr>
        <w:spacing w:before="240" w:after="240" w:line="276" w:lineRule="auto"/>
        <w:jc w:val="both"/>
        <w:rPr>
          <w:lang w:val="en-GB"/>
        </w:rPr>
      </w:pPr>
      <w:r>
        <w:rPr>
          <w:lang w:val="en-GB"/>
        </w:rPr>
        <w:t xml:space="preserve">Dates of starting and ending must </w:t>
      </w:r>
      <w:r w:rsidR="006D7A9C">
        <w:rPr>
          <w:lang w:val="en-GB"/>
        </w:rPr>
        <w:t>correspond to, respectively, the day of the Participant’s arrival to the Host Institution</w:t>
      </w:r>
      <w:r w:rsidR="00382A01">
        <w:rPr>
          <w:lang w:val="en-GB"/>
        </w:rPr>
        <w:t>,</w:t>
      </w:r>
      <w:r w:rsidR="006D7A9C">
        <w:rPr>
          <w:lang w:val="en-GB"/>
        </w:rPr>
        <w:t xml:space="preserve"> the last day in which the Participant should have attended the Host Institution.</w:t>
      </w:r>
    </w:p>
    <w:tbl>
      <w:tblPr>
        <w:tblpPr w:leftFromText="141" w:rightFromText="141" w:vertAnchor="text" w:horzAnchor="margin" w:tblpXSpec="center" w:tblpY="27"/>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54"/>
      </w:tblGrid>
      <w:tr w:rsidR="006D7A9C" w:rsidRPr="002D2871" w14:paraId="5FAB01BF" w14:textId="77777777" w:rsidTr="002D2871">
        <w:trPr>
          <w:trHeight w:val="251"/>
        </w:trPr>
        <w:tc>
          <w:tcPr>
            <w:tcW w:w="3027" w:type="dxa"/>
            <w:shd w:val="clear" w:color="auto" w:fill="auto"/>
            <w:vAlign w:val="center"/>
          </w:tcPr>
          <w:p w14:paraId="7C24B731" w14:textId="63654B13" w:rsidR="006D7A9C" w:rsidRPr="002D2871" w:rsidRDefault="006D7A9C" w:rsidP="002D2871">
            <w:pPr>
              <w:spacing w:before="240"/>
              <w:jc w:val="center"/>
              <w:rPr>
                <w:rFonts w:ascii="Verdana" w:hAnsi="Verdana"/>
                <w:sz w:val="18"/>
                <w:szCs w:val="18"/>
                <w:lang w:val="en-GB"/>
              </w:rPr>
            </w:pPr>
            <w:r w:rsidRPr="002D2871">
              <w:rPr>
                <w:rFonts w:ascii="Verdana" w:hAnsi="Verdana"/>
                <w:sz w:val="18"/>
                <w:szCs w:val="18"/>
                <w:lang w:val="en-GB"/>
              </w:rPr>
              <w:t>Name of the Host Institution</w:t>
            </w:r>
          </w:p>
          <w:p w14:paraId="2794D2DB" w14:textId="77777777" w:rsidR="006D7A9C" w:rsidRPr="002D2871" w:rsidRDefault="006D7A9C" w:rsidP="002D2871">
            <w:pPr>
              <w:spacing w:before="240"/>
              <w:jc w:val="center"/>
              <w:rPr>
                <w:rFonts w:ascii="Verdana" w:hAnsi="Verdana"/>
                <w:sz w:val="18"/>
                <w:szCs w:val="18"/>
                <w:lang w:val="en-GB"/>
              </w:rPr>
            </w:pPr>
          </w:p>
        </w:tc>
        <w:tc>
          <w:tcPr>
            <w:tcW w:w="5954" w:type="dxa"/>
            <w:shd w:val="clear" w:color="auto" w:fill="auto"/>
            <w:vAlign w:val="center"/>
          </w:tcPr>
          <w:p w14:paraId="1369DF5F" w14:textId="77777777" w:rsidR="006D7A9C" w:rsidRPr="002D2871" w:rsidRDefault="006D7A9C" w:rsidP="002D2871">
            <w:pPr>
              <w:spacing w:before="240"/>
              <w:jc w:val="center"/>
              <w:rPr>
                <w:rFonts w:ascii="Verdana" w:hAnsi="Verdana"/>
                <w:sz w:val="18"/>
                <w:szCs w:val="18"/>
                <w:lang w:val="en-GB"/>
              </w:rPr>
            </w:pPr>
          </w:p>
        </w:tc>
      </w:tr>
      <w:tr w:rsidR="006D7A9C" w:rsidRPr="00F67FA3" w14:paraId="328E35F1" w14:textId="77777777" w:rsidTr="002D2871">
        <w:trPr>
          <w:trHeight w:val="233"/>
        </w:trPr>
        <w:tc>
          <w:tcPr>
            <w:tcW w:w="3027" w:type="dxa"/>
            <w:shd w:val="clear" w:color="auto" w:fill="auto"/>
            <w:vAlign w:val="center"/>
          </w:tcPr>
          <w:p w14:paraId="5C000CB1" w14:textId="77777777" w:rsidR="006D7A9C" w:rsidRDefault="006D7A9C" w:rsidP="002D2871">
            <w:pPr>
              <w:spacing w:before="240"/>
              <w:jc w:val="center"/>
              <w:rPr>
                <w:rFonts w:ascii="Verdana" w:hAnsi="Verdana"/>
                <w:sz w:val="18"/>
                <w:szCs w:val="18"/>
              </w:rPr>
            </w:pPr>
            <w:r>
              <w:rPr>
                <w:rFonts w:ascii="Verdana" w:hAnsi="Verdana"/>
                <w:sz w:val="18"/>
                <w:szCs w:val="18"/>
              </w:rPr>
              <w:t>Country</w:t>
            </w:r>
          </w:p>
          <w:p w14:paraId="40649AFB" w14:textId="048E23CC" w:rsidR="002D2871" w:rsidRPr="00F67FA3" w:rsidRDefault="002D2871" w:rsidP="002D2871">
            <w:pPr>
              <w:spacing w:before="240"/>
              <w:jc w:val="center"/>
              <w:rPr>
                <w:rFonts w:ascii="Verdana" w:hAnsi="Verdana"/>
                <w:sz w:val="18"/>
                <w:szCs w:val="18"/>
              </w:rPr>
            </w:pPr>
          </w:p>
        </w:tc>
        <w:tc>
          <w:tcPr>
            <w:tcW w:w="5954" w:type="dxa"/>
            <w:shd w:val="clear" w:color="auto" w:fill="auto"/>
            <w:vAlign w:val="center"/>
          </w:tcPr>
          <w:p w14:paraId="6E9A5A7C" w14:textId="77777777" w:rsidR="006D7A9C" w:rsidRPr="00F67FA3" w:rsidRDefault="006D7A9C" w:rsidP="002D2871">
            <w:pPr>
              <w:spacing w:before="240"/>
              <w:jc w:val="center"/>
              <w:rPr>
                <w:rFonts w:ascii="Verdana" w:hAnsi="Verdana"/>
                <w:sz w:val="18"/>
                <w:szCs w:val="18"/>
              </w:rPr>
            </w:pPr>
          </w:p>
        </w:tc>
      </w:tr>
    </w:tbl>
    <w:p w14:paraId="74042F1E" w14:textId="390396E1" w:rsidR="006D7A9C" w:rsidRDefault="006D7A9C" w:rsidP="00BF0663">
      <w:pPr>
        <w:spacing w:before="240" w:line="276" w:lineRule="auto"/>
        <w:jc w:val="both"/>
        <w:rPr>
          <w:lang w:val="en-GB"/>
        </w:rPr>
      </w:pPr>
      <w:r w:rsidRPr="00382A01">
        <w:rPr>
          <w:b/>
          <w:bCs/>
          <w:lang w:val="en-GB"/>
        </w:rPr>
        <w:t>2.3</w:t>
      </w:r>
      <w:r>
        <w:rPr>
          <w:lang w:val="en-GB"/>
        </w:rPr>
        <w:t xml:space="preserve"> The activities eligible for the contribution must be carr</w:t>
      </w:r>
      <w:r w:rsidR="00382A01">
        <w:rPr>
          <w:lang w:val="en-GB"/>
        </w:rPr>
        <w:t>ied</w:t>
      </w:r>
      <w:r>
        <w:rPr>
          <w:lang w:val="en-GB"/>
        </w:rPr>
        <w:t xml:space="preserve"> out </w:t>
      </w:r>
      <w:r w:rsidR="00382A01">
        <w:rPr>
          <w:lang w:val="en-GB"/>
        </w:rPr>
        <w:t>between</w:t>
      </w:r>
      <w:r>
        <w:rPr>
          <w:lang w:val="en-GB"/>
        </w:rPr>
        <w:t xml:space="preserve"> September 1, 2025, and December 31, 2026. </w:t>
      </w:r>
    </w:p>
    <w:p w14:paraId="4032F094" w14:textId="36B842BC" w:rsidR="006D7A9C" w:rsidRDefault="006D7A9C" w:rsidP="00382A01">
      <w:pPr>
        <w:spacing w:before="240" w:after="240" w:line="276" w:lineRule="auto"/>
        <w:jc w:val="both"/>
        <w:rPr>
          <w:lang w:val="en-GB"/>
        </w:rPr>
      </w:pPr>
      <w:r>
        <w:rPr>
          <w:lang w:val="en-GB"/>
        </w:rPr>
        <w:t>The mobility period, including eventual other mobility periods already attended abroad and financed by the Erasmus programme, must not exceed 12 months per cycle of study (24 months for</w:t>
      </w:r>
      <w:r w:rsidR="00382A01">
        <w:rPr>
          <w:lang w:val="en-GB"/>
        </w:rPr>
        <w:t xml:space="preserve"> a</w:t>
      </w:r>
      <w:r>
        <w:rPr>
          <w:lang w:val="en-GB"/>
        </w:rPr>
        <w:t xml:space="preserve"> Master’s degree </w:t>
      </w:r>
      <w:r w:rsidR="00382A01">
        <w:rPr>
          <w:lang w:val="en-GB"/>
        </w:rPr>
        <w:t xml:space="preserve">single cycle). </w:t>
      </w:r>
    </w:p>
    <w:tbl>
      <w:tblPr>
        <w:tblStyle w:val="Tabellasemplice-1"/>
        <w:tblW w:w="0" w:type="auto"/>
        <w:jc w:val="center"/>
        <w:tblLook w:val="0600" w:firstRow="0" w:lastRow="0" w:firstColumn="0" w:lastColumn="0" w:noHBand="1" w:noVBand="1"/>
      </w:tblPr>
      <w:tblGrid>
        <w:gridCol w:w="9064"/>
      </w:tblGrid>
      <w:tr w:rsidR="00382A01" w:rsidRPr="003776D8" w14:paraId="67E5E52E" w14:textId="77777777" w:rsidTr="00CE578E">
        <w:trPr>
          <w:jc w:val="center"/>
        </w:trPr>
        <w:tc>
          <w:tcPr>
            <w:tcW w:w="9064" w:type="dxa"/>
          </w:tcPr>
          <w:p w14:paraId="07E860FE" w14:textId="52A0FEAF" w:rsidR="00382A01" w:rsidRPr="002D2871" w:rsidRDefault="007C18E7" w:rsidP="00CE578E">
            <w:pPr>
              <w:jc w:val="both"/>
              <w:rPr>
                <w:rFonts w:ascii="Verdana" w:eastAsiaTheme="minorEastAsia" w:hAnsi="Verdana"/>
                <w:sz w:val="18"/>
                <w:szCs w:val="18"/>
                <w:lang w:val="en-GB"/>
              </w:rPr>
            </w:pPr>
            <w:sdt>
              <w:sdtPr>
                <w:rPr>
                  <w:rFonts w:ascii="Verdana" w:eastAsiaTheme="minorEastAsia" w:hAnsi="Verdana"/>
                  <w:sz w:val="18"/>
                  <w:szCs w:val="18"/>
                  <w:lang w:val="en-GB"/>
                </w:rPr>
                <w:id w:val="557367053"/>
                <w14:checkbox>
                  <w14:checked w14:val="0"/>
                  <w14:checkedState w14:val="2612" w14:font="MS Gothic"/>
                  <w14:uncheckedState w14:val="2610" w14:font="MS Gothic"/>
                </w14:checkbox>
              </w:sdtPr>
              <w:sdtEndPr/>
              <w:sdtContent>
                <w:r w:rsidR="00382A01" w:rsidRPr="002D2871">
                  <w:rPr>
                    <w:rFonts w:ascii="MS Gothic" w:eastAsia="MS Gothic" w:hAnsi="MS Gothic" w:hint="eastAsia"/>
                    <w:sz w:val="18"/>
                    <w:szCs w:val="18"/>
                    <w:lang w:val="en-GB"/>
                  </w:rPr>
                  <w:t>☐</w:t>
                </w:r>
              </w:sdtContent>
            </w:sdt>
            <w:r w:rsidR="00382A01" w:rsidRPr="002D2871">
              <w:rPr>
                <w:rFonts w:ascii="Verdana" w:eastAsiaTheme="minorEastAsia" w:hAnsi="Verdana"/>
                <w:sz w:val="18"/>
                <w:szCs w:val="18"/>
                <w:lang w:val="en-GB"/>
              </w:rPr>
              <w:t xml:space="preserve"> I declare that my mobility will end by December 31, 2026.</w:t>
            </w:r>
          </w:p>
          <w:p w14:paraId="78DD968F" w14:textId="77777777" w:rsidR="00382A01" w:rsidRPr="002D2871" w:rsidRDefault="00382A01" w:rsidP="00CE578E">
            <w:pPr>
              <w:jc w:val="both"/>
              <w:rPr>
                <w:rFonts w:ascii="Verdana" w:eastAsiaTheme="minorEastAsia" w:hAnsi="Verdana"/>
                <w:sz w:val="18"/>
                <w:szCs w:val="18"/>
                <w:lang w:val="en-GB"/>
              </w:rPr>
            </w:pPr>
          </w:p>
        </w:tc>
      </w:tr>
      <w:tr w:rsidR="00382A01" w:rsidRPr="003776D8" w14:paraId="0D3E0A68" w14:textId="77777777" w:rsidTr="00CE578E">
        <w:trPr>
          <w:trHeight w:val="782"/>
          <w:jc w:val="center"/>
        </w:trPr>
        <w:tc>
          <w:tcPr>
            <w:tcW w:w="9064" w:type="dxa"/>
          </w:tcPr>
          <w:p w14:paraId="79961204" w14:textId="3258EBC8" w:rsidR="00382A01" w:rsidRPr="00CE578E" w:rsidRDefault="007C18E7" w:rsidP="00CE578E">
            <w:pPr>
              <w:jc w:val="both"/>
              <w:rPr>
                <w:rFonts w:ascii="Verdana" w:eastAsiaTheme="minorEastAsia" w:hAnsi="Verdana"/>
                <w:sz w:val="18"/>
                <w:szCs w:val="18"/>
                <w:lang w:val="fr-FR"/>
              </w:rPr>
            </w:pPr>
            <w:sdt>
              <w:sdtPr>
                <w:rPr>
                  <w:rFonts w:ascii="Verdana" w:eastAsiaTheme="minorEastAsia" w:hAnsi="Verdana"/>
                  <w:sz w:val="18"/>
                  <w:szCs w:val="18"/>
                  <w:lang w:val="fr-FR"/>
                </w:rPr>
                <w:id w:val="-1662765620"/>
                <w14:checkbox>
                  <w14:checked w14:val="0"/>
                  <w14:checkedState w14:val="2612" w14:font="MS Gothic"/>
                  <w14:uncheckedState w14:val="2610" w14:font="MS Gothic"/>
                </w14:checkbox>
              </w:sdtPr>
              <w:sdtEndPr/>
              <w:sdtContent>
                <w:r w:rsidR="00382A01" w:rsidRPr="00CE578E">
                  <w:rPr>
                    <w:rFonts w:ascii="MS Gothic" w:eastAsia="MS Gothic" w:hAnsi="MS Gothic" w:hint="eastAsia"/>
                    <w:sz w:val="18"/>
                    <w:szCs w:val="18"/>
                    <w:lang w:val="fr-FR"/>
                  </w:rPr>
                  <w:t>☐</w:t>
                </w:r>
              </w:sdtContent>
            </w:sdt>
            <w:r w:rsidR="00382A01" w:rsidRPr="00CE578E">
              <w:rPr>
                <w:rFonts w:ascii="Verdana" w:eastAsiaTheme="minorEastAsia" w:hAnsi="Verdana"/>
                <w:sz w:val="18"/>
                <w:szCs w:val="18"/>
                <w:lang w:val="fr-FR"/>
              </w:rPr>
              <w:t xml:space="preserve"> I </w:t>
            </w:r>
            <w:proofErr w:type="spellStart"/>
            <w:r w:rsidR="00382A01" w:rsidRPr="00CE578E">
              <w:rPr>
                <w:rFonts w:ascii="Verdana" w:eastAsiaTheme="minorEastAsia" w:hAnsi="Verdana"/>
                <w:sz w:val="18"/>
                <w:szCs w:val="18"/>
                <w:lang w:val="fr-FR"/>
              </w:rPr>
              <w:t>declare</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that</w:t>
            </w:r>
            <w:proofErr w:type="spellEnd"/>
            <w:r w:rsidR="00382A01" w:rsidRPr="00CE578E">
              <w:rPr>
                <w:rFonts w:ascii="Verdana" w:eastAsiaTheme="minorEastAsia" w:hAnsi="Verdana"/>
                <w:sz w:val="18"/>
                <w:szCs w:val="18"/>
                <w:lang w:val="fr-FR"/>
              </w:rPr>
              <w:t xml:space="preserve"> I </w:t>
            </w:r>
            <w:proofErr w:type="spellStart"/>
            <w:r w:rsidR="00382A01" w:rsidRPr="00CE578E">
              <w:rPr>
                <w:rFonts w:ascii="Verdana" w:eastAsiaTheme="minorEastAsia" w:hAnsi="Verdana"/>
                <w:sz w:val="18"/>
                <w:szCs w:val="18"/>
                <w:lang w:val="fr-FR"/>
              </w:rPr>
              <w:t>am</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aware</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that</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my</w:t>
            </w:r>
            <w:proofErr w:type="spellEnd"/>
            <w:r w:rsidR="00382A01" w:rsidRPr="00CE578E">
              <w:rPr>
                <w:rFonts w:ascii="Verdana" w:eastAsiaTheme="minorEastAsia" w:hAnsi="Verdana"/>
                <w:sz w:val="18"/>
                <w:szCs w:val="18"/>
                <w:lang w:val="fr-FR"/>
              </w:rPr>
              <w:t xml:space="preserve"> mobility must </w:t>
            </w:r>
            <w:proofErr w:type="spellStart"/>
            <w:r w:rsidR="00382A01" w:rsidRPr="00CE578E">
              <w:rPr>
                <w:rFonts w:ascii="Verdana" w:eastAsiaTheme="minorEastAsia" w:hAnsi="Verdana"/>
                <w:sz w:val="18"/>
                <w:szCs w:val="18"/>
                <w:lang w:val="fr-FR"/>
              </w:rPr>
              <w:t>be</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carried</w:t>
            </w:r>
            <w:proofErr w:type="spellEnd"/>
            <w:r w:rsidR="00382A01" w:rsidRPr="00CE578E">
              <w:rPr>
                <w:rFonts w:ascii="Verdana" w:eastAsiaTheme="minorEastAsia" w:hAnsi="Verdana"/>
                <w:sz w:val="18"/>
                <w:szCs w:val="18"/>
                <w:lang w:val="fr-FR"/>
              </w:rPr>
              <w:t xml:space="preserve"> out or </w:t>
            </w:r>
            <w:proofErr w:type="spellStart"/>
            <w:r w:rsidR="00382A01" w:rsidRPr="00CE578E">
              <w:rPr>
                <w:rFonts w:ascii="Verdana" w:eastAsiaTheme="minorEastAsia" w:hAnsi="Verdana"/>
                <w:sz w:val="18"/>
                <w:szCs w:val="18"/>
                <w:lang w:val="fr-FR"/>
              </w:rPr>
              <w:t>entirely</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before</w:t>
            </w:r>
            <w:proofErr w:type="spellEnd"/>
            <w:r w:rsidR="00382A01" w:rsidRPr="00CE578E">
              <w:rPr>
                <w:rFonts w:ascii="Verdana" w:eastAsiaTheme="minorEastAsia" w:hAnsi="Verdana"/>
                <w:sz w:val="18"/>
                <w:szCs w:val="18"/>
                <w:lang w:val="fr-FR"/>
              </w:rPr>
              <w:t xml:space="preserve"> or </w:t>
            </w:r>
            <w:proofErr w:type="spellStart"/>
            <w:r w:rsidR="00382A01" w:rsidRPr="00CE578E">
              <w:rPr>
                <w:rFonts w:ascii="Verdana" w:eastAsiaTheme="minorEastAsia" w:hAnsi="Verdana"/>
                <w:sz w:val="18"/>
                <w:szCs w:val="18"/>
                <w:lang w:val="fr-FR"/>
              </w:rPr>
              <w:t>entirely</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after</w:t>
            </w:r>
            <w:proofErr w:type="spellEnd"/>
            <w:r w:rsidR="00382A01" w:rsidRPr="00CE578E">
              <w:rPr>
                <w:rFonts w:ascii="Verdana" w:eastAsiaTheme="minorEastAsia" w:hAnsi="Verdana"/>
                <w:sz w:val="18"/>
                <w:szCs w:val="18"/>
                <w:lang w:val="fr-FR"/>
              </w:rPr>
              <w:t xml:space="preserve"> graduation. </w:t>
            </w:r>
          </w:p>
        </w:tc>
      </w:tr>
      <w:tr w:rsidR="00382A01" w:rsidRPr="003776D8" w14:paraId="6CCE6D54" w14:textId="77777777" w:rsidTr="00CE578E">
        <w:trPr>
          <w:jc w:val="center"/>
        </w:trPr>
        <w:tc>
          <w:tcPr>
            <w:tcW w:w="9064" w:type="dxa"/>
          </w:tcPr>
          <w:p w14:paraId="20220170" w14:textId="753EB68D" w:rsidR="00382A01" w:rsidRPr="00CE578E" w:rsidRDefault="007C18E7" w:rsidP="00CE578E">
            <w:pPr>
              <w:jc w:val="both"/>
              <w:rPr>
                <w:rFonts w:ascii="Verdana" w:eastAsiaTheme="minorEastAsia" w:hAnsi="Verdana"/>
                <w:sz w:val="18"/>
                <w:szCs w:val="18"/>
                <w:lang w:val="fr-FR"/>
              </w:rPr>
            </w:pPr>
            <w:sdt>
              <w:sdtPr>
                <w:rPr>
                  <w:rFonts w:ascii="Verdana" w:eastAsiaTheme="minorEastAsia" w:hAnsi="Verdana"/>
                  <w:sz w:val="18"/>
                  <w:szCs w:val="18"/>
                  <w:lang w:val="fr-FR"/>
                </w:rPr>
                <w:id w:val="-1320647712"/>
                <w14:checkbox>
                  <w14:checked w14:val="0"/>
                  <w14:checkedState w14:val="2612" w14:font="MS Gothic"/>
                  <w14:uncheckedState w14:val="2610" w14:font="MS Gothic"/>
                </w14:checkbox>
              </w:sdtPr>
              <w:sdtEndPr/>
              <w:sdtContent>
                <w:r w:rsidR="00382A01" w:rsidRPr="00CE578E">
                  <w:rPr>
                    <w:rFonts w:ascii="MS Gothic" w:eastAsia="MS Gothic" w:hAnsi="MS Gothic" w:hint="eastAsia"/>
                    <w:sz w:val="18"/>
                    <w:szCs w:val="18"/>
                    <w:lang w:val="fr-FR"/>
                  </w:rPr>
                  <w:t>☐</w:t>
                </w:r>
              </w:sdtContent>
            </w:sdt>
            <w:r w:rsidR="00382A01" w:rsidRPr="00CE578E">
              <w:rPr>
                <w:rFonts w:ascii="Verdana" w:eastAsiaTheme="minorEastAsia" w:hAnsi="Verdana"/>
                <w:sz w:val="18"/>
                <w:szCs w:val="18"/>
                <w:lang w:val="fr-FR"/>
              </w:rPr>
              <w:t xml:space="preserve"> I </w:t>
            </w:r>
            <w:proofErr w:type="spellStart"/>
            <w:r w:rsidR="00382A01" w:rsidRPr="00CE578E">
              <w:rPr>
                <w:rFonts w:ascii="Verdana" w:eastAsiaTheme="minorEastAsia" w:hAnsi="Verdana"/>
                <w:sz w:val="18"/>
                <w:szCs w:val="18"/>
                <w:lang w:val="fr-FR"/>
              </w:rPr>
              <w:t>declare</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that</w:t>
            </w:r>
            <w:proofErr w:type="spellEnd"/>
            <w:r w:rsidR="00382A01" w:rsidRPr="00CE578E">
              <w:rPr>
                <w:rFonts w:ascii="Verdana" w:eastAsiaTheme="minorEastAsia" w:hAnsi="Verdana"/>
                <w:sz w:val="18"/>
                <w:szCs w:val="18"/>
                <w:lang w:val="fr-FR"/>
              </w:rPr>
              <w:t xml:space="preserve"> the </w:t>
            </w:r>
            <w:proofErr w:type="spellStart"/>
            <w:r w:rsidR="00382A01" w:rsidRPr="00CE578E">
              <w:rPr>
                <w:rFonts w:ascii="Verdana" w:eastAsiaTheme="minorEastAsia" w:hAnsi="Verdana"/>
                <w:sz w:val="18"/>
                <w:szCs w:val="18"/>
                <w:lang w:val="fr-FR"/>
              </w:rPr>
              <w:t>internship</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will</w:t>
            </w:r>
            <w:proofErr w:type="spellEnd"/>
            <w:r w:rsidR="00382A01" w:rsidRPr="00CE578E">
              <w:rPr>
                <w:rFonts w:ascii="Verdana" w:eastAsiaTheme="minorEastAsia" w:hAnsi="Verdana"/>
                <w:sz w:val="18"/>
                <w:szCs w:val="18"/>
                <w:lang w:val="fr-FR"/>
              </w:rPr>
              <w:t xml:space="preserve"> start </w:t>
            </w:r>
            <w:proofErr w:type="spellStart"/>
            <w:r w:rsidR="00382A01" w:rsidRPr="00CE578E">
              <w:rPr>
                <w:rFonts w:ascii="Verdana" w:eastAsiaTheme="minorEastAsia" w:hAnsi="Verdana"/>
                <w:sz w:val="18"/>
                <w:szCs w:val="18"/>
                <w:lang w:val="fr-FR"/>
              </w:rPr>
              <w:t>only</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after</w:t>
            </w:r>
            <w:proofErr w:type="spellEnd"/>
            <w:r w:rsidR="00382A01" w:rsidRPr="00CE578E">
              <w:rPr>
                <w:rFonts w:ascii="Verdana" w:eastAsiaTheme="minorEastAsia" w:hAnsi="Verdana"/>
                <w:sz w:val="18"/>
                <w:szCs w:val="18"/>
                <w:lang w:val="fr-FR"/>
              </w:rPr>
              <w:t xml:space="preserve"> graduation and must </w:t>
            </w:r>
            <w:proofErr w:type="spellStart"/>
            <w:r w:rsidR="00382A01" w:rsidRPr="00CE578E">
              <w:rPr>
                <w:rFonts w:ascii="Verdana" w:eastAsiaTheme="minorEastAsia" w:hAnsi="Verdana"/>
                <w:sz w:val="18"/>
                <w:szCs w:val="18"/>
                <w:lang w:val="fr-FR"/>
              </w:rPr>
              <w:t>be</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carried</w:t>
            </w:r>
            <w:proofErr w:type="spellEnd"/>
            <w:r w:rsidR="00382A01" w:rsidRPr="00CE578E">
              <w:rPr>
                <w:rFonts w:ascii="Verdana" w:eastAsiaTheme="minorEastAsia" w:hAnsi="Verdana"/>
                <w:sz w:val="18"/>
                <w:szCs w:val="18"/>
                <w:lang w:val="fr-FR"/>
              </w:rPr>
              <w:t xml:space="preserve"> out </w:t>
            </w:r>
            <w:proofErr w:type="spellStart"/>
            <w:r w:rsidR="00382A01" w:rsidRPr="00CE578E">
              <w:rPr>
                <w:rFonts w:ascii="Verdana" w:eastAsiaTheme="minorEastAsia" w:hAnsi="Verdana"/>
                <w:sz w:val="18"/>
                <w:szCs w:val="18"/>
                <w:lang w:val="fr-FR"/>
              </w:rPr>
              <w:t>within</w:t>
            </w:r>
            <w:proofErr w:type="spellEnd"/>
            <w:r w:rsidR="00382A01" w:rsidRPr="00CE578E">
              <w:rPr>
                <w:rFonts w:ascii="Verdana" w:eastAsiaTheme="minorEastAsia" w:hAnsi="Verdana"/>
                <w:sz w:val="18"/>
                <w:szCs w:val="18"/>
                <w:lang w:val="fr-FR"/>
              </w:rPr>
              <w:t xml:space="preserve"> 12 </w:t>
            </w:r>
            <w:proofErr w:type="spellStart"/>
            <w:r w:rsidR="00382A01" w:rsidRPr="00CE578E">
              <w:rPr>
                <w:rFonts w:ascii="Verdana" w:eastAsiaTheme="minorEastAsia" w:hAnsi="Verdana"/>
                <w:sz w:val="18"/>
                <w:szCs w:val="18"/>
                <w:lang w:val="fr-FR"/>
              </w:rPr>
              <w:t>months</w:t>
            </w:r>
            <w:proofErr w:type="spellEnd"/>
            <w:r w:rsidR="00382A01" w:rsidRPr="00CE578E">
              <w:rPr>
                <w:rFonts w:ascii="Verdana" w:eastAsiaTheme="minorEastAsia" w:hAnsi="Verdana"/>
                <w:sz w:val="18"/>
                <w:szCs w:val="18"/>
                <w:lang w:val="fr-FR"/>
              </w:rPr>
              <w:t xml:space="preserve"> </w:t>
            </w:r>
            <w:proofErr w:type="spellStart"/>
            <w:r w:rsidR="00382A01" w:rsidRPr="00CE578E">
              <w:rPr>
                <w:rFonts w:ascii="Verdana" w:eastAsiaTheme="minorEastAsia" w:hAnsi="Verdana"/>
                <w:sz w:val="18"/>
                <w:szCs w:val="18"/>
                <w:lang w:val="fr-FR"/>
              </w:rPr>
              <w:t>from</w:t>
            </w:r>
            <w:proofErr w:type="spellEnd"/>
            <w:r w:rsidR="00382A01" w:rsidRPr="00CE578E">
              <w:rPr>
                <w:rFonts w:ascii="Verdana" w:eastAsiaTheme="minorEastAsia" w:hAnsi="Verdana"/>
                <w:sz w:val="18"/>
                <w:szCs w:val="18"/>
                <w:lang w:val="fr-FR"/>
              </w:rPr>
              <w:t xml:space="preserve"> graduation (</w:t>
            </w:r>
            <w:proofErr w:type="spellStart"/>
            <w:r w:rsidR="00382A01" w:rsidRPr="00CE578E">
              <w:rPr>
                <w:rFonts w:ascii="Verdana" w:eastAsiaTheme="minorEastAsia" w:hAnsi="Verdana"/>
                <w:sz w:val="18"/>
                <w:szCs w:val="18"/>
                <w:lang w:val="fr-FR"/>
              </w:rPr>
              <w:t>only</w:t>
            </w:r>
            <w:proofErr w:type="spellEnd"/>
            <w:r w:rsidR="00382A01" w:rsidRPr="00CE578E">
              <w:rPr>
                <w:rFonts w:ascii="Verdana" w:eastAsiaTheme="minorEastAsia" w:hAnsi="Verdana"/>
                <w:sz w:val="18"/>
                <w:szCs w:val="18"/>
                <w:lang w:val="fr-FR"/>
              </w:rPr>
              <w:t xml:space="preserve"> for </w:t>
            </w:r>
            <w:proofErr w:type="spellStart"/>
            <w:r w:rsidR="00382A01" w:rsidRPr="00CE578E">
              <w:rPr>
                <w:rFonts w:ascii="Verdana" w:eastAsiaTheme="minorEastAsia" w:hAnsi="Verdana"/>
                <w:sz w:val="18"/>
                <w:szCs w:val="18"/>
                <w:lang w:val="fr-FR"/>
              </w:rPr>
              <w:t>graduated</w:t>
            </w:r>
            <w:proofErr w:type="spellEnd"/>
            <w:r w:rsidR="00382A01" w:rsidRPr="00CE578E">
              <w:rPr>
                <w:rFonts w:ascii="Verdana" w:eastAsiaTheme="minorEastAsia" w:hAnsi="Verdana"/>
                <w:sz w:val="18"/>
                <w:szCs w:val="18"/>
                <w:lang w:val="fr-FR"/>
              </w:rPr>
              <w:t xml:space="preserve"> participants).</w:t>
            </w:r>
          </w:p>
          <w:p w14:paraId="539DEE5E" w14:textId="77777777" w:rsidR="00382A01" w:rsidRPr="00CE578E" w:rsidRDefault="00382A01" w:rsidP="00CE578E">
            <w:pPr>
              <w:jc w:val="both"/>
              <w:rPr>
                <w:rFonts w:ascii="Verdana" w:eastAsiaTheme="minorEastAsia" w:hAnsi="Verdana"/>
                <w:sz w:val="18"/>
                <w:szCs w:val="18"/>
                <w:lang w:val="fr-FR"/>
              </w:rPr>
            </w:pPr>
          </w:p>
        </w:tc>
      </w:tr>
    </w:tbl>
    <w:p w14:paraId="25843381" w14:textId="77777777" w:rsidR="00BF0663" w:rsidRPr="00BF0663" w:rsidRDefault="00BF0663" w:rsidP="00382A01">
      <w:pPr>
        <w:spacing w:line="276" w:lineRule="auto"/>
        <w:jc w:val="both"/>
        <w:rPr>
          <w:lang w:val="en-GB"/>
        </w:rPr>
      </w:pPr>
    </w:p>
    <w:p w14:paraId="112423DB" w14:textId="27CE1AC5" w:rsidR="006747DD" w:rsidRPr="00213481" w:rsidRDefault="006747DD" w:rsidP="000731AB">
      <w:pPr>
        <w:jc w:val="both"/>
        <w:rPr>
          <w:b/>
          <w:lang w:val="en-US"/>
        </w:rPr>
      </w:pPr>
      <w:r w:rsidRPr="00213481">
        <w:rPr>
          <w:b/>
          <w:lang w:val="en-US"/>
        </w:rPr>
        <w:t>ART</w:t>
      </w:r>
      <w:r w:rsidR="007307CC" w:rsidRPr="00213481">
        <w:rPr>
          <w:b/>
          <w:lang w:val="en-US"/>
        </w:rPr>
        <w:t>ICLE</w:t>
      </w:r>
      <w:r w:rsidRPr="00213481">
        <w:rPr>
          <w:b/>
          <w:lang w:val="en-US"/>
        </w:rPr>
        <w:t xml:space="preserve"> </w:t>
      </w:r>
      <w:r w:rsidR="00382A01">
        <w:rPr>
          <w:b/>
          <w:lang w:val="en-US"/>
        </w:rPr>
        <w:t>3</w:t>
      </w:r>
      <w:r w:rsidR="00D55030" w:rsidRPr="00213481">
        <w:rPr>
          <w:b/>
          <w:lang w:val="en-US"/>
        </w:rPr>
        <w:t xml:space="preserve"> – </w:t>
      </w:r>
      <w:r w:rsidR="00C367B8" w:rsidRPr="00213481">
        <w:rPr>
          <w:b/>
          <w:lang w:val="en-US"/>
        </w:rPr>
        <w:t>Mobility Grant</w:t>
      </w:r>
    </w:p>
    <w:p w14:paraId="328034FE" w14:textId="77777777" w:rsidR="006747DD" w:rsidRPr="00213481" w:rsidRDefault="006747DD" w:rsidP="000731AB">
      <w:pPr>
        <w:jc w:val="both"/>
        <w:rPr>
          <w:lang w:val="en-US"/>
        </w:rPr>
      </w:pPr>
    </w:p>
    <w:p w14:paraId="7B7DC318" w14:textId="58BA8454" w:rsidR="001D7D09" w:rsidRDefault="00382A01" w:rsidP="003D06AB">
      <w:pPr>
        <w:spacing w:line="276" w:lineRule="auto"/>
        <w:ind w:left="397" w:hanging="397"/>
        <w:jc w:val="both"/>
        <w:rPr>
          <w:rFonts w:eastAsiaTheme="minorEastAsia"/>
          <w:lang w:val="en-US"/>
        </w:rPr>
      </w:pPr>
      <w:r>
        <w:rPr>
          <w:rFonts w:eastAsiaTheme="minorEastAsia"/>
          <w:b/>
          <w:lang w:val="en-US"/>
        </w:rPr>
        <w:t>3</w:t>
      </w:r>
      <w:r w:rsidR="00E92F05" w:rsidRPr="00213481">
        <w:rPr>
          <w:rFonts w:eastAsiaTheme="minorEastAsia"/>
          <w:b/>
          <w:lang w:val="en-US"/>
        </w:rPr>
        <w:t>.</w:t>
      </w:r>
      <w:r w:rsidR="001D7D09" w:rsidRPr="00213481">
        <w:rPr>
          <w:rFonts w:eastAsiaTheme="minorEastAsia"/>
          <w:b/>
          <w:lang w:val="en-US"/>
        </w:rPr>
        <w:t>1</w:t>
      </w:r>
      <w:r w:rsidR="007F4D65">
        <w:rPr>
          <w:rFonts w:eastAsiaTheme="minorEastAsia"/>
          <w:lang w:val="en-US"/>
        </w:rPr>
        <w:t xml:space="preserve"> </w:t>
      </w:r>
      <w:r>
        <w:rPr>
          <w:rFonts w:eastAsiaTheme="minorEastAsia"/>
          <w:lang w:val="en-US"/>
        </w:rPr>
        <w:t>The financial contribution is calculated following the financial regulations reported by the</w:t>
      </w:r>
      <w:r w:rsidR="007F4D65">
        <w:rPr>
          <w:rFonts w:eastAsiaTheme="minorEastAsia"/>
          <w:lang w:val="en-US"/>
        </w:rPr>
        <w:t xml:space="preserve"> </w:t>
      </w:r>
      <w:r>
        <w:rPr>
          <w:rFonts w:eastAsiaTheme="minorEastAsia"/>
          <w:lang w:val="en-US"/>
        </w:rPr>
        <w:t>Erasmus</w:t>
      </w:r>
      <w:r w:rsidR="005E1852">
        <w:rPr>
          <w:rFonts w:eastAsiaTheme="minorEastAsia"/>
          <w:lang w:val="en-US"/>
        </w:rPr>
        <w:t>+</w:t>
      </w:r>
      <w:r>
        <w:rPr>
          <w:rFonts w:eastAsiaTheme="minorEastAsia"/>
          <w:lang w:val="en-US"/>
        </w:rPr>
        <w:t xml:space="preserve"> </w:t>
      </w:r>
      <w:proofErr w:type="spellStart"/>
      <w:r w:rsidR="005E1852">
        <w:rPr>
          <w:rFonts w:eastAsiaTheme="minorEastAsia"/>
          <w:lang w:val="en-US"/>
        </w:rPr>
        <w:t>P</w:t>
      </w:r>
      <w:r>
        <w:rPr>
          <w:rFonts w:eastAsiaTheme="minorEastAsia"/>
          <w:lang w:val="en-US"/>
        </w:rPr>
        <w:t>rogramme</w:t>
      </w:r>
      <w:proofErr w:type="spellEnd"/>
      <w:r>
        <w:rPr>
          <w:rFonts w:eastAsiaTheme="minorEastAsia"/>
          <w:lang w:val="en-US"/>
        </w:rPr>
        <w:t xml:space="preserve"> Guide Call 2025 and related </w:t>
      </w:r>
      <w:r w:rsidR="007F4D65">
        <w:rPr>
          <w:rFonts w:eastAsiaTheme="minorEastAsia"/>
          <w:lang w:val="en-US"/>
        </w:rPr>
        <w:t>National regulations.</w:t>
      </w:r>
    </w:p>
    <w:p w14:paraId="5B211709" w14:textId="50086DD7" w:rsidR="007F4D65" w:rsidRPr="009A474F" w:rsidRDefault="007F4D65" w:rsidP="003D06AB">
      <w:pPr>
        <w:spacing w:line="276" w:lineRule="auto"/>
        <w:ind w:left="397" w:hanging="397"/>
        <w:jc w:val="both"/>
        <w:rPr>
          <w:rFonts w:eastAsiaTheme="minorEastAsia"/>
          <w:lang w:val="en-US"/>
        </w:rPr>
      </w:pPr>
      <w:r>
        <w:rPr>
          <w:rFonts w:eastAsiaTheme="minorEastAsia"/>
          <w:b/>
          <w:lang w:val="en-US"/>
        </w:rPr>
        <w:t xml:space="preserve">3.2 </w:t>
      </w:r>
      <w:r w:rsidRPr="009A474F">
        <w:rPr>
          <w:rFonts w:eastAsiaTheme="minorEastAsia"/>
          <w:lang w:val="en-US"/>
        </w:rPr>
        <w:t xml:space="preserve">The Participant will </w:t>
      </w:r>
      <w:r w:rsidR="009A474F">
        <w:rPr>
          <w:rFonts w:eastAsiaTheme="minorEastAsia"/>
          <w:lang w:val="en-US"/>
        </w:rPr>
        <w:t>receive</w:t>
      </w:r>
      <w:r w:rsidRPr="009A474F">
        <w:rPr>
          <w:rFonts w:eastAsiaTheme="minorEastAsia"/>
          <w:lang w:val="en-US"/>
        </w:rPr>
        <w:t xml:space="preserve"> a financial contribution financed by European Erasmus+ funds for the physical mobility period and for the days of travel, including additional days for green travel, if applicab</w:t>
      </w:r>
      <w:r w:rsidR="009A474F" w:rsidRPr="009A474F">
        <w:rPr>
          <w:rFonts w:eastAsiaTheme="minorEastAsia"/>
          <w:lang w:val="en-US"/>
        </w:rPr>
        <w:t>le, according to procedures that will be explained later.</w:t>
      </w:r>
      <w:r w:rsidR="009A474F">
        <w:rPr>
          <w:rFonts w:eastAsiaTheme="minorEastAsia"/>
          <w:bCs/>
          <w:lang w:val="en-US"/>
        </w:rPr>
        <w:t xml:space="preserve"> </w:t>
      </w:r>
    </w:p>
    <w:p w14:paraId="426CB4FA" w14:textId="2ED50B76" w:rsidR="009A474F" w:rsidRDefault="009A474F" w:rsidP="003D06AB">
      <w:pPr>
        <w:spacing w:line="276" w:lineRule="auto"/>
        <w:ind w:left="397" w:hanging="397"/>
        <w:jc w:val="both"/>
        <w:rPr>
          <w:rFonts w:eastAsiaTheme="minorEastAsia"/>
          <w:bCs/>
          <w:lang w:val="en-US"/>
        </w:rPr>
      </w:pPr>
      <w:r>
        <w:rPr>
          <w:rFonts w:eastAsiaTheme="minorEastAsia"/>
          <w:b/>
          <w:lang w:val="en-US"/>
        </w:rPr>
        <w:t xml:space="preserve">3.3 </w:t>
      </w:r>
      <w:r w:rsidRPr="009A474F">
        <w:rPr>
          <w:rFonts w:eastAsiaTheme="minorEastAsia"/>
          <w:bCs/>
          <w:lang w:val="en-US"/>
        </w:rPr>
        <w:t xml:space="preserve">The Participant will </w:t>
      </w:r>
      <w:r>
        <w:rPr>
          <w:rFonts w:eastAsiaTheme="minorEastAsia"/>
          <w:bCs/>
          <w:lang w:val="en-US"/>
        </w:rPr>
        <w:t>receive</w:t>
      </w:r>
      <w:r w:rsidRPr="009A474F">
        <w:rPr>
          <w:rFonts w:eastAsiaTheme="minorEastAsia"/>
          <w:bCs/>
          <w:lang w:val="en-US"/>
        </w:rPr>
        <w:t xml:space="preserve"> a total financial contribution of … </w:t>
      </w:r>
      <w:r>
        <w:rPr>
          <w:rFonts w:eastAsiaTheme="minorEastAsia"/>
          <w:bCs/>
          <w:lang w:val="en-US"/>
        </w:rPr>
        <w:t>euros</w:t>
      </w:r>
      <w:r w:rsidRPr="009A474F">
        <w:rPr>
          <w:rFonts w:eastAsiaTheme="minorEastAsia"/>
          <w:bCs/>
          <w:lang w:val="en-US"/>
        </w:rPr>
        <w:t xml:space="preserve"> for the mobility period, equal to … euros per month.</w:t>
      </w:r>
    </w:p>
    <w:p w14:paraId="3DAC40C4" w14:textId="45BED16E" w:rsidR="009A474F" w:rsidRDefault="009A474F" w:rsidP="003D06AB">
      <w:pPr>
        <w:spacing w:line="276" w:lineRule="auto"/>
        <w:ind w:left="397"/>
        <w:jc w:val="both"/>
        <w:rPr>
          <w:rFonts w:eastAsiaTheme="minorEastAsia"/>
          <w:bCs/>
          <w:lang w:val="en-US"/>
        </w:rPr>
      </w:pPr>
      <w:r w:rsidRPr="00213481">
        <w:rPr>
          <w:rFonts w:eastAsiaTheme="minorEastAsia"/>
          <w:lang w:val="en-US"/>
        </w:rPr>
        <w:t>The</w:t>
      </w:r>
      <w:r w:rsidRPr="00213481">
        <w:rPr>
          <w:rFonts w:eastAsiaTheme="minorEastAsia"/>
          <w:lang w:val="en-GB"/>
        </w:rPr>
        <w:t xml:space="preserve"> mobility grant will be issued only for the actual period spent abroad, as resulting from the Certificate of Stay</w:t>
      </w:r>
      <w:r w:rsidRPr="009A474F">
        <w:rPr>
          <w:rFonts w:eastAsiaTheme="minorEastAsia"/>
          <w:bCs/>
          <w:lang w:val="en-US"/>
        </w:rPr>
        <w:t>.</w:t>
      </w:r>
    </w:p>
    <w:p w14:paraId="4125E994" w14:textId="718883EE" w:rsidR="00A20D78" w:rsidRPr="009A474F" w:rsidRDefault="009A474F" w:rsidP="003D06AB">
      <w:pPr>
        <w:spacing w:line="276" w:lineRule="auto"/>
        <w:ind w:left="397"/>
        <w:jc w:val="both"/>
        <w:rPr>
          <w:rFonts w:eastAsiaTheme="minorEastAsia"/>
          <w:bCs/>
          <w:lang w:val="en-US"/>
        </w:rPr>
      </w:pPr>
      <w:r w:rsidRPr="00213481">
        <w:rPr>
          <w:rFonts w:eastAsiaTheme="minorEastAsia"/>
          <w:lang w:val="en-GB"/>
        </w:rPr>
        <w:lastRenderedPageBreak/>
        <w:t xml:space="preserve">Therefore, if </w:t>
      </w:r>
      <w:r w:rsidR="007E7C3F" w:rsidRPr="007E7C3F">
        <w:rPr>
          <w:rFonts w:eastAsiaTheme="minorEastAsia"/>
          <w:lang w:val="en-GB"/>
        </w:rPr>
        <w:t xml:space="preserve">the mobility is carried out in a </w:t>
      </w:r>
      <w:r w:rsidR="007E7C3F" w:rsidRPr="007E7C3F">
        <w:rPr>
          <w:rFonts w:eastAsiaTheme="minorEastAsia"/>
          <w:i/>
          <w:iCs/>
          <w:lang w:val="en-GB"/>
        </w:rPr>
        <w:t>blended</w:t>
      </w:r>
      <w:r w:rsidR="007E7C3F" w:rsidRPr="007E7C3F">
        <w:rPr>
          <w:rFonts w:eastAsiaTheme="minorEastAsia"/>
          <w:lang w:val="en-GB"/>
        </w:rPr>
        <w:t xml:space="preserve"> format</w:t>
      </w:r>
      <w:r w:rsidRPr="00213481">
        <w:rPr>
          <w:rFonts w:eastAsiaTheme="minorEastAsia"/>
          <w:lang w:val="en-GB"/>
        </w:rPr>
        <w:t>, meaning that a part is spent abroad and another part in Italy, the period spent in Italy will not be covered by the Erasmus grant. The period carried out abroad at the Host Institution cannot be shorter than 2 months</w:t>
      </w:r>
      <w:r>
        <w:rPr>
          <w:rFonts w:eastAsiaTheme="minorEastAsia"/>
          <w:bCs/>
          <w:lang w:val="en-US"/>
        </w:rPr>
        <w:t xml:space="preserve">. </w:t>
      </w:r>
      <w:r w:rsidR="00A20D78">
        <w:rPr>
          <w:rFonts w:eastAsiaTheme="minorEastAsia"/>
          <w:bCs/>
          <w:lang w:val="en-US"/>
        </w:rPr>
        <w:t xml:space="preserve"> </w:t>
      </w:r>
    </w:p>
    <w:p w14:paraId="2917FFF9" w14:textId="644DABBA" w:rsidR="00FE1F6D" w:rsidRDefault="00A20D78" w:rsidP="003D06AB">
      <w:pPr>
        <w:spacing w:line="276" w:lineRule="auto"/>
        <w:ind w:left="403" w:hanging="397"/>
        <w:jc w:val="both"/>
        <w:rPr>
          <w:rFonts w:eastAsiaTheme="minorEastAsia"/>
          <w:lang w:val="en-US"/>
        </w:rPr>
      </w:pPr>
      <w:r>
        <w:rPr>
          <w:rFonts w:eastAsiaTheme="minorEastAsia"/>
          <w:b/>
          <w:lang w:val="en-US"/>
        </w:rPr>
        <w:t>3.4</w:t>
      </w:r>
      <w:r>
        <w:rPr>
          <w:rFonts w:eastAsiaTheme="minorEastAsia"/>
          <w:lang w:val="en-US"/>
        </w:rPr>
        <w:t xml:space="preserve"> </w:t>
      </w:r>
      <w:r w:rsidR="00FE1F6D" w:rsidRPr="00A20D78">
        <w:rPr>
          <w:rFonts w:eastAsiaTheme="minorEastAsia"/>
          <w:bCs/>
          <w:lang w:val="en-US"/>
        </w:rPr>
        <w:t xml:space="preserve">The final amount of the financial contribution for the mobility period will be determined by the number of months carried out, as set out </w:t>
      </w:r>
      <w:r w:rsidR="002D2871">
        <w:rPr>
          <w:rFonts w:eastAsiaTheme="minorEastAsia"/>
          <w:bCs/>
          <w:lang w:val="en-US"/>
        </w:rPr>
        <w:t>in</w:t>
      </w:r>
      <w:r w:rsidR="00FE1F6D" w:rsidRPr="00A20D78">
        <w:rPr>
          <w:rFonts w:eastAsiaTheme="minorEastAsia"/>
          <w:bCs/>
          <w:lang w:val="en-US"/>
        </w:rPr>
        <w:t xml:space="preserve"> </w:t>
      </w:r>
      <w:r w:rsidR="002D2871">
        <w:rPr>
          <w:rFonts w:eastAsiaTheme="minorEastAsia"/>
          <w:bCs/>
          <w:lang w:val="en-US"/>
        </w:rPr>
        <w:t>A</w:t>
      </w:r>
      <w:r w:rsidR="00FE1F6D" w:rsidRPr="00A20D78">
        <w:rPr>
          <w:rFonts w:eastAsiaTheme="minorEastAsia"/>
          <w:bCs/>
          <w:lang w:val="en-US"/>
        </w:rPr>
        <w:t xml:space="preserve">rticle 1.2, multiplied by the monthly amount related to the Host Country. In case the number of months </w:t>
      </w:r>
      <w:r w:rsidR="002D2871">
        <w:rPr>
          <w:rFonts w:eastAsiaTheme="minorEastAsia"/>
          <w:bCs/>
          <w:lang w:val="en-US"/>
        </w:rPr>
        <w:t>is</w:t>
      </w:r>
      <w:r w:rsidR="00FE1F6D" w:rsidRPr="00A20D78">
        <w:rPr>
          <w:rFonts w:eastAsiaTheme="minorEastAsia"/>
          <w:bCs/>
          <w:lang w:val="en-US"/>
        </w:rPr>
        <w:t xml:space="preserve"> incomplete, the financial contribution</w:t>
      </w:r>
      <w:r w:rsidR="00FE1F6D" w:rsidRPr="00213481">
        <w:rPr>
          <w:rFonts w:eastAsiaTheme="minorEastAsia"/>
          <w:lang w:val="en-US"/>
        </w:rPr>
        <w:t xml:space="preserve"> will be calculated </w:t>
      </w:r>
      <w:r w:rsidR="002D2871">
        <w:rPr>
          <w:rFonts w:eastAsiaTheme="minorEastAsia"/>
          <w:lang w:val="en-US"/>
        </w:rPr>
        <w:t xml:space="preserve">by </w:t>
      </w:r>
      <w:r w:rsidR="00FE1F6D" w:rsidRPr="00213481">
        <w:rPr>
          <w:rFonts w:eastAsiaTheme="minorEastAsia"/>
          <w:lang w:val="en-US"/>
        </w:rPr>
        <w:t xml:space="preserve">multiplying the number of days </w:t>
      </w:r>
      <w:r w:rsidR="0003320D">
        <w:rPr>
          <w:rFonts w:eastAsiaTheme="minorEastAsia"/>
          <w:lang w:val="en-US"/>
        </w:rPr>
        <w:t>in</w:t>
      </w:r>
      <w:r w:rsidR="00FE1F6D" w:rsidRPr="00213481">
        <w:rPr>
          <w:rFonts w:eastAsiaTheme="minorEastAsia"/>
          <w:lang w:val="en-US"/>
        </w:rPr>
        <w:t xml:space="preserve"> the incomplete month by 1/30 of the monthly </w:t>
      </w:r>
      <w:r w:rsidR="0003320D">
        <w:rPr>
          <w:rFonts w:eastAsiaTheme="minorEastAsia"/>
          <w:lang w:val="en-US"/>
        </w:rPr>
        <w:t xml:space="preserve">unit </w:t>
      </w:r>
      <w:r w:rsidR="00FE1F6D" w:rsidRPr="00213481">
        <w:rPr>
          <w:rFonts w:eastAsiaTheme="minorEastAsia"/>
          <w:lang w:val="en-US"/>
        </w:rPr>
        <w:t xml:space="preserve">cost; the </w:t>
      </w:r>
      <w:r w:rsidR="00855FF3" w:rsidRPr="00213481">
        <w:rPr>
          <w:rFonts w:eastAsiaTheme="minorEastAsia"/>
          <w:lang w:val="en-US"/>
        </w:rPr>
        <w:t xml:space="preserve">final </w:t>
      </w:r>
      <w:r w:rsidR="000E46BD">
        <w:rPr>
          <w:rFonts w:eastAsiaTheme="minorEastAsia"/>
          <w:lang w:val="en-US"/>
        </w:rPr>
        <w:t>calculation</w:t>
      </w:r>
      <w:r w:rsidR="00FE1F6D" w:rsidRPr="00213481">
        <w:rPr>
          <w:rFonts w:eastAsiaTheme="minorEastAsia"/>
          <w:lang w:val="en-US"/>
        </w:rPr>
        <w:t xml:space="preserve"> will be </w:t>
      </w:r>
      <w:r w:rsidR="00855FF3" w:rsidRPr="00213481">
        <w:rPr>
          <w:rFonts w:eastAsiaTheme="minorEastAsia"/>
          <w:lang w:val="en-US"/>
        </w:rPr>
        <w:t>made</w:t>
      </w:r>
      <w:r w:rsidR="00FE1F6D" w:rsidRPr="00213481">
        <w:rPr>
          <w:rFonts w:eastAsiaTheme="minorEastAsia"/>
          <w:lang w:val="en-US"/>
        </w:rPr>
        <w:t xml:space="preserve"> by the Institute, using the Mobility Tool+ </w:t>
      </w:r>
      <w:r w:rsidR="00193DE7" w:rsidRPr="00213481">
        <w:rPr>
          <w:rFonts w:eastAsiaTheme="minorEastAsia"/>
          <w:lang w:val="en-US"/>
        </w:rPr>
        <w:t>portal</w:t>
      </w:r>
      <w:r w:rsidR="00FE1F6D" w:rsidRPr="00213481">
        <w:rPr>
          <w:rFonts w:eastAsiaTheme="minorEastAsia"/>
          <w:lang w:val="en-US"/>
        </w:rPr>
        <w:t xml:space="preserve">. </w:t>
      </w:r>
    </w:p>
    <w:p w14:paraId="1E8D9566" w14:textId="0550DFC4" w:rsidR="00A20D78" w:rsidRPr="00213481" w:rsidRDefault="00A20D78" w:rsidP="003D06AB">
      <w:pPr>
        <w:spacing w:line="276" w:lineRule="auto"/>
        <w:ind w:left="403" w:hanging="397"/>
        <w:jc w:val="both"/>
        <w:rPr>
          <w:rFonts w:eastAsiaTheme="minorEastAsia"/>
          <w:lang w:val="en-US"/>
        </w:rPr>
      </w:pPr>
      <w:r>
        <w:rPr>
          <w:rFonts w:eastAsiaTheme="minorEastAsia"/>
          <w:b/>
          <w:lang w:val="en-US"/>
        </w:rPr>
        <w:t xml:space="preserve">3.5 </w:t>
      </w:r>
      <w:r w:rsidRPr="00A20D78">
        <w:rPr>
          <w:rFonts w:eastAsiaTheme="minorEastAsia"/>
          <w:bCs/>
          <w:lang w:val="en-US"/>
        </w:rPr>
        <w:t>The Participant must send the request for the physical mobility extension within the deadlines reported by the Erasmus</w:t>
      </w:r>
      <w:r w:rsidR="005E1852">
        <w:rPr>
          <w:rFonts w:eastAsiaTheme="minorEastAsia"/>
          <w:bCs/>
          <w:lang w:val="en-US"/>
        </w:rPr>
        <w:t>+</w:t>
      </w:r>
      <w:r w:rsidRPr="00A20D78">
        <w:rPr>
          <w:rFonts w:eastAsiaTheme="minorEastAsia"/>
          <w:bCs/>
          <w:lang w:val="en-US"/>
        </w:rPr>
        <w:t xml:space="preserve"> </w:t>
      </w:r>
      <w:proofErr w:type="spellStart"/>
      <w:r w:rsidR="005E1852">
        <w:rPr>
          <w:rFonts w:eastAsiaTheme="minorEastAsia"/>
          <w:bCs/>
          <w:lang w:val="en-US"/>
        </w:rPr>
        <w:t>P</w:t>
      </w:r>
      <w:r w:rsidRPr="00A20D78">
        <w:rPr>
          <w:rFonts w:eastAsiaTheme="minorEastAsia"/>
          <w:bCs/>
          <w:lang w:val="en-US"/>
        </w:rPr>
        <w:t>rogramme</w:t>
      </w:r>
      <w:proofErr w:type="spellEnd"/>
      <w:r w:rsidRPr="00A20D78">
        <w:rPr>
          <w:rFonts w:eastAsiaTheme="minorEastAsia"/>
          <w:bCs/>
          <w:lang w:val="en-US"/>
        </w:rPr>
        <w:t xml:space="preserve"> Guide, so within 30 days of the end of the mobility. </w:t>
      </w:r>
      <w:r>
        <w:rPr>
          <w:rFonts w:eastAsiaTheme="minorEastAsia"/>
          <w:bCs/>
          <w:lang w:val="en-US"/>
        </w:rPr>
        <w:t xml:space="preserve">If the Institute approves the extension, the present Agreement must be amended. The Participant will not receive the financial contribution for the extension period, even if it is authorized. At the end of all the mobilities </w:t>
      </w:r>
      <w:r w:rsidR="003D06AB">
        <w:rPr>
          <w:rFonts w:eastAsiaTheme="minorEastAsia"/>
          <w:bCs/>
          <w:lang w:val="en-US"/>
        </w:rPr>
        <w:t xml:space="preserve">attended during the </w:t>
      </w:r>
      <w:proofErr w:type="spellStart"/>
      <w:r w:rsidR="003D06AB">
        <w:rPr>
          <w:rFonts w:eastAsiaTheme="minorEastAsia"/>
          <w:bCs/>
          <w:lang w:val="en-US"/>
        </w:rPr>
        <w:t>a.y</w:t>
      </w:r>
      <w:proofErr w:type="spellEnd"/>
      <w:r w:rsidR="003D06AB">
        <w:rPr>
          <w:rFonts w:eastAsiaTheme="minorEastAsia"/>
          <w:bCs/>
          <w:lang w:val="en-US"/>
        </w:rPr>
        <w:t xml:space="preserve">. 2025/2026, </w:t>
      </w:r>
      <w:r w:rsidR="003D06AB">
        <w:rPr>
          <w:lang w:val="en-GB"/>
        </w:rPr>
        <w:t xml:space="preserve">the Institute will verify the availability of funds to finance the extensions. </w:t>
      </w:r>
    </w:p>
    <w:p w14:paraId="797AF6CE" w14:textId="598BA338" w:rsidR="006747DD" w:rsidRPr="00213481" w:rsidRDefault="003D06AB" w:rsidP="00C15E8A">
      <w:pPr>
        <w:spacing w:after="240" w:line="276" w:lineRule="auto"/>
        <w:ind w:left="397" w:hanging="397"/>
        <w:jc w:val="both"/>
        <w:rPr>
          <w:rFonts w:eastAsiaTheme="minorEastAsia"/>
          <w:lang w:val="en-GB"/>
        </w:rPr>
      </w:pPr>
      <w:r>
        <w:rPr>
          <w:rFonts w:eastAsiaTheme="minorEastAsia"/>
          <w:b/>
          <w:lang w:val="en-US"/>
        </w:rPr>
        <w:t xml:space="preserve">3.6 </w:t>
      </w:r>
      <w:r w:rsidRPr="003D06AB">
        <w:rPr>
          <w:rFonts w:eastAsiaTheme="minorEastAsia"/>
          <w:bCs/>
          <w:lang w:val="en-US"/>
        </w:rPr>
        <w:t xml:space="preserve">The refund for the expenditures sustained by </w:t>
      </w:r>
      <w:r w:rsidR="005E1852">
        <w:rPr>
          <w:rFonts w:eastAsiaTheme="minorEastAsia"/>
          <w:bCs/>
          <w:lang w:val="en-US"/>
        </w:rPr>
        <w:t xml:space="preserve">the </w:t>
      </w:r>
      <w:r w:rsidRPr="003D06AB">
        <w:rPr>
          <w:rFonts w:eastAsiaTheme="minorEastAsia"/>
          <w:bCs/>
          <w:lang w:val="en-US"/>
        </w:rPr>
        <w:t xml:space="preserve">Participants with fewer opportunities (or, if applicable, the travel contribution, the green travel contribution, </w:t>
      </w:r>
      <w:r>
        <w:rPr>
          <w:rFonts w:eastAsiaTheme="minorEastAsia"/>
          <w:bCs/>
          <w:lang w:val="en-US"/>
        </w:rPr>
        <w:t>or</w:t>
      </w:r>
      <w:r w:rsidRPr="003D06AB">
        <w:rPr>
          <w:rFonts w:eastAsiaTheme="minorEastAsia"/>
          <w:bCs/>
          <w:lang w:val="en-US"/>
        </w:rPr>
        <w:t xml:space="preserve"> inclusion contribution), if applicable, is paid based on the receipts presented by the Participant.</w:t>
      </w:r>
      <w:r>
        <w:rPr>
          <w:rFonts w:eastAsiaTheme="minorEastAsia"/>
          <w:b/>
          <w:lang w:val="en-US"/>
        </w:rPr>
        <w:t xml:space="preserve"> </w:t>
      </w:r>
    </w:p>
    <w:p w14:paraId="2FC30012" w14:textId="6B0347FC" w:rsidR="006747DD" w:rsidRPr="00C15E8A" w:rsidRDefault="006747DD" w:rsidP="00C15E8A">
      <w:pPr>
        <w:spacing w:after="240"/>
        <w:jc w:val="both"/>
        <w:rPr>
          <w:b/>
          <w:lang w:val="en-US"/>
        </w:rPr>
      </w:pPr>
      <w:r w:rsidRPr="00213481">
        <w:rPr>
          <w:b/>
          <w:lang w:val="en-US"/>
        </w:rPr>
        <w:t>ARTIC</w:t>
      </w:r>
      <w:r w:rsidR="007307CC" w:rsidRPr="00213481">
        <w:rPr>
          <w:b/>
          <w:lang w:val="en-US"/>
        </w:rPr>
        <w:t>LE</w:t>
      </w:r>
      <w:r w:rsidRPr="00213481">
        <w:rPr>
          <w:b/>
          <w:lang w:val="en-US"/>
        </w:rPr>
        <w:t xml:space="preserve"> </w:t>
      </w:r>
      <w:r w:rsidR="003D06AB">
        <w:rPr>
          <w:b/>
          <w:lang w:val="en-US"/>
        </w:rPr>
        <w:t>4</w:t>
      </w:r>
      <w:r w:rsidRPr="00213481">
        <w:rPr>
          <w:b/>
          <w:lang w:val="en-US"/>
        </w:rPr>
        <w:t xml:space="preserve"> </w:t>
      </w:r>
      <w:r w:rsidR="001D7D09" w:rsidRPr="00213481">
        <w:rPr>
          <w:b/>
          <w:lang w:val="en-US"/>
        </w:rPr>
        <w:t>–</w:t>
      </w:r>
      <w:r w:rsidRPr="00213481">
        <w:rPr>
          <w:b/>
          <w:lang w:val="en-US"/>
        </w:rPr>
        <w:t xml:space="preserve"> </w:t>
      </w:r>
      <w:r w:rsidR="003D06AB">
        <w:rPr>
          <w:b/>
          <w:lang w:val="en-US"/>
        </w:rPr>
        <w:t>C</w:t>
      </w:r>
      <w:r w:rsidR="003D06AB" w:rsidRPr="00213481">
        <w:rPr>
          <w:b/>
          <w:lang w:val="en-US"/>
        </w:rPr>
        <w:t xml:space="preserve">onditions </w:t>
      </w:r>
      <w:r w:rsidR="003D06AB">
        <w:rPr>
          <w:b/>
          <w:lang w:val="en-US"/>
        </w:rPr>
        <w:t>for financial contribution</w:t>
      </w:r>
    </w:p>
    <w:p w14:paraId="676C48FB" w14:textId="355CDA2B" w:rsidR="00BF0354" w:rsidRDefault="00BF0354" w:rsidP="00C555BD">
      <w:pPr>
        <w:spacing w:line="276" w:lineRule="auto"/>
        <w:ind w:left="397" w:hanging="397"/>
        <w:jc w:val="both"/>
        <w:rPr>
          <w:lang w:val="en-GB"/>
        </w:rPr>
      </w:pPr>
      <w:r>
        <w:rPr>
          <w:b/>
          <w:lang w:val="en-US"/>
        </w:rPr>
        <w:t>4</w:t>
      </w:r>
      <w:r w:rsidR="007636A6" w:rsidRPr="00213481">
        <w:rPr>
          <w:b/>
          <w:lang w:val="en-US"/>
        </w:rPr>
        <w:t>.1</w:t>
      </w:r>
      <w:r w:rsidR="007636A6" w:rsidRPr="00213481">
        <w:rPr>
          <w:lang w:val="en-US"/>
        </w:rPr>
        <w:tab/>
      </w:r>
      <w:r w:rsidRPr="00224241">
        <w:rPr>
          <w:lang w:val="en-GB"/>
        </w:rPr>
        <w:t xml:space="preserve">The financial contribution cannot be used </w:t>
      </w:r>
      <w:r>
        <w:rPr>
          <w:lang w:val="en-GB"/>
        </w:rPr>
        <w:t>to cover</w:t>
      </w:r>
      <w:r w:rsidRPr="00224241">
        <w:rPr>
          <w:lang w:val="en-GB"/>
        </w:rPr>
        <w:t xml:space="preserve"> expenses already re</w:t>
      </w:r>
      <w:r>
        <w:rPr>
          <w:lang w:val="en-GB"/>
        </w:rPr>
        <w:t>imbursed</w:t>
      </w:r>
      <w:r w:rsidRPr="00224241">
        <w:rPr>
          <w:lang w:val="en-GB"/>
        </w:rPr>
        <w:t xml:space="preserve"> with other EU funds.</w:t>
      </w:r>
      <w:r>
        <w:rPr>
          <w:lang w:val="en-GB"/>
        </w:rPr>
        <w:t xml:space="preserve"> T</w:t>
      </w:r>
      <w:r w:rsidRPr="00224241">
        <w:rPr>
          <w:lang w:val="en-GB"/>
        </w:rPr>
        <w:t>he financial contribution received by the Participant is compatible with every other source of funding, including earnings/ payments that the Participant might receive while working alongside their studies</w:t>
      </w:r>
      <w:r>
        <w:rPr>
          <w:lang w:val="en-GB"/>
        </w:rPr>
        <w:t xml:space="preserve"> or attending the traineeship</w:t>
      </w:r>
      <w:r w:rsidRPr="00224241">
        <w:rPr>
          <w:lang w:val="en-GB"/>
        </w:rPr>
        <w:t xml:space="preserve">, as long as the Participant carries out and finalises the activities established by </w:t>
      </w:r>
      <w:r>
        <w:rPr>
          <w:lang w:val="en-GB"/>
        </w:rPr>
        <w:t>Annex</w:t>
      </w:r>
      <w:r w:rsidRPr="00224241">
        <w:rPr>
          <w:lang w:val="en-GB"/>
        </w:rPr>
        <w:t xml:space="preserve"> I. </w:t>
      </w:r>
    </w:p>
    <w:p w14:paraId="104C94E6" w14:textId="5D4CE25B" w:rsidR="00C555BD" w:rsidRDefault="00C555BD" w:rsidP="00C555BD">
      <w:pPr>
        <w:spacing w:line="276" w:lineRule="auto"/>
        <w:ind w:left="397" w:hanging="397"/>
        <w:jc w:val="both"/>
        <w:rPr>
          <w:b/>
          <w:lang w:val="en-US"/>
        </w:rPr>
      </w:pPr>
      <w:r>
        <w:rPr>
          <w:b/>
          <w:lang w:val="en-US"/>
        </w:rPr>
        <w:t xml:space="preserve">4.2 </w:t>
      </w:r>
      <w:r w:rsidRPr="00C555BD">
        <w:rPr>
          <w:bCs/>
          <w:lang w:val="en-US"/>
        </w:rPr>
        <w:t xml:space="preserve">The Participant cannot </w:t>
      </w:r>
      <w:r w:rsidR="005106AC">
        <w:rPr>
          <w:bCs/>
          <w:lang w:val="en-US"/>
        </w:rPr>
        <w:t>request a</w:t>
      </w:r>
      <w:r w:rsidRPr="00C555BD">
        <w:rPr>
          <w:bCs/>
          <w:lang w:val="en-US"/>
        </w:rPr>
        <w:t xml:space="preserve"> refund </w:t>
      </w:r>
      <w:r w:rsidR="005106AC">
        <w:rPr>
          <w:bCs/>
          <w:lang w:val="en-US"/>
        </w:rPr>
        <w:t>for</w:t>
      </w:r>
      <w:r w:rsidRPr="00C555BD">
        <w:rPr>
          <w:bCs/>
          <w:lang w:val="en-US"/>
        </w:rPr>
        <w:t xml:space="preserve"> currency exchange losses or bank charges </w:t>
      </w:r>
      <w:r w:rsidR="005106AC">
        <w:rPr>
          <w:bCs/>
          <w:lang w:val="en-US"/>
        </w:rPr>
        <w:t>incurred</w:t>
      </w:r>
      <w:r w:rsidRPr="00C555BD">
        <w:rPr>
          <w:bCs/>
          <w:lang w:val="en-US"/>
        </w:rPr>
        <w:t xml:space="preserve"> by the bank to the Participant for </w:t>
      </w:r>
      <w:r w:rsidR="005106AC" w:rsidRPr="00C555BD">
        <w:rPr>
          <w:bCs/>
          <w:lang w:val="en-US"/>
        </w:rPr>
        <w:t>transfer</w:t>
      </w:r>
      <w:r w:rsidR="005106AC">
        <w:rPr>
          <w:bCs/>
          <w:lang w:val="en-US"/>
        </w:rPr>
        <w:t>ring</w:t>
      </w:r>
      <w:r w:rsidRPr="00C555BD">
        <w:rPr>
          <w:bCs/>
          <w:lang w:val="en-US"/>
        </w:rPr>
        <w:t xml:space="preserve"> money from the Institute.</w:t>
      </w:r>
      <w:r>
        <w:rPr>
          <w:b/>
          <w:lang w:val="en-US"/>
        </w:rPr>
        <w:t xml:space="preserve"> </w:t>
      </w:r>
    </w:p>
    <w:p w14:paraId="2470C20E" w14:textId="7982D206" w:rsidR="00C555BD" w:rsidRDefault="00C555BD" w:rsidP="00C15E8A">
      <w:pPr>
        <w:ind w:left="397" w:hanging="397"/>
        <w:jc w:val="both"/>
        <w:rPr>
          <w:rFonts w:eastAsiaTheme="minorEastAsia"/>
          <w:lang w:val="en-US"/>
        </w:rPr>
      </w:pPr>
      <w:r>
        <w:rPr>
          <w:b/>
          <w:lang w:val="en-US"/>
        </w:rPr>
        <w:t xml:space="preserve">4.3 </w:t>
      </w:r>
      <w:r w:rsidR="005106AC">
        <w:rPr>
          <w:rFonts w:eastAsiaTheme="minorEastAsia"/>
          <w:lang w:val="en-US"/>
        </w:rPr>
        <w:t xml:space="preserve">Before </w:t>
      </w:r>
      <w:r w:rsidRPr="00213481">
        <w:rPr>
          <w:rFonts w:eastAsiaTheme="minorEastAsia"/>
          <w:lang w:val="en-US"/>
        </w:rPr>
        <w:t xml:space="preserve">the departure, the Beneficiary must arrange with the Institute an efficient traineeship </w:t>
      </w:r>
      <w:proofErr w:type="spellStart"/>
      <w:r w:rsidRPr="00213481">
        <w:rPr>
          <w:rFonts w:eastAsiaTheme="minorEastAsia"/>
          <w:lang w:val="en-US"/>
        </w:rPr>
        <w:t>programme</w:t>
      </w:r>
      <w:proofErr w:type="spellEnd"/>
      <w:r w:rsidRPr="00213481">
        <w:rPr>
          <w:rFonts w:eastAsiaTheme="minorEastAsia"/>
          <w:lang w:val="en-US"/>
        </w:rPr>
        <w:t xml:space="preserve"> to be followed abroad, by drafting the so-called </w:t>
      </w:r>
      <w:r w:rsidRPr="00213481">
        <w:rPr>
          <w:rFonts w:eastAsiaTheme="minorEastAsia"/>
          <w:i/>
          <w:lang w:val="en-US"/>
        </w:rPr>
        <w:t>Learning Agreement for Traineeship</w:t>
      </w:r>
      <w:r w:rsidRPr="00213481">
        <w:rPr>
          <w:rFonts w:eastAsiaTheme="minorEastAsia"/>
          <w:lang w:val="en-US"/>
        </w:rPr>
        <w:t xml:space="preserve">. In case the Participant finalizes the planned </w:t>
      </w:r>
      <w:proofErr w:type="spellStart"/>
      <w:r w:rsidRPr="00213481">
        <w:rPr>
          <w:rFonts w:eastAsiaTheme="minorEastAsia"/>
          <w:lang w:val="en-US"/>
        </w:rPr>
        <w:t>programme</w:t>
      </w:r>
      <w:proofErr w:type="spellEnd"/>
      <w:r w:rsidRPr="00213481">
        <w:rPr>
          <w:rFonts w:eastAsiaTheme="minorEastAsia"/>
          <w:lang w:val="en-US"/>
        </w:rPr>
        <w:t xml:space="preserve">, the Institute proceeds with the academic recognition of the accomplished activities at the Host Institution, as an integrated part of the study course, or as otherwise agreed upon </w:t>
      </w:r>
      <w:r w:rsidR="005106AC">
        <w:rPr>
          <w:rFonts w:eastAsiaTheme="minorEastAsia"/>
          <w:lang w:val="en-US"/>
        </w:rPr>
        <w:t>i</w:t>
      </w:r>
      <w:r w:rsidRPr="00213481">
        <w:rPr>
          <w:rFonts w:eastAsiaTheme="minorEastAsia"/>
          <w:lang w:val="en-US"/>
        </w:rPr>
        <w:t xml:space="preserve">n the Learning Agreement for Traineeship. </w:t>
      </w:r>
    </w:p>
    <w:p w14:paraId="782987FB" w14:textId="7E5AD51D" w:rsidR="00C15E8A" w:rsidRPr="00C15E8A" w:rsidRDefault="00C15E8A" w:rsidP="00C15E8A">
      <w:pPr>
        <w:ind w:left="397" w:hanging="397"/>
        <w:jc w:val="both"/>
        <w:rPr>
          <w:bCs/>
          <w:lang w:val="en-US"/>
        </w:rPr>
      </w:pPr>
      <w:r w:rsidRPr="00C15E8A">
        <w:rPr>
          <w:b/>
          <w:lang w:val="en-US"/>
        </w:rPr>
        <w:t>4.4</w:t>
      </w:r>
      <w:r w:rsidRPr="00C15E8A">
        <w:rPr>
          <w:bCs/>
          <w:lang w:val="en-US"/>
        </w:rPr>
        <w:t xml:space="preserve"> The Institute recognizes, without any </w:t>
      </w:r>
      <w:proofErr w:type="spellStart"/>
      <w:r w:rsidRPr="00C15E8A">
        <w:rPr>
          <w:bCs/>
          <w:lang w:val="en-US"/>
        </w:rPr>
        <w:t>programme</w:t>
      </w:r>
      <w:proofErr w:type="spellEnd"/>
      <w:r w:rsidRPr="00C15E8A">
        <w:rPr>
          <w:bCs/>
          <w:lang w:val="en-US"/>
        </w:rPr>
        <w:t xml:space="preserve"> integration or additional tests, the educational activities carried out by the Beneficiary at the Host Institut</w:t>
      </w:r>
      <w:r w:rsidR="005E1852">
        <w:rPr>
          <w:bCs/>
          <w:lang w:val="en-US"/>
        </w:rPr>
        <w:t>ion</w:t>
      </w:r>
      <w:r w:rsidRPr="00C15E8A">
        <w:rPr>
          <w:bCs/>
          <w:lang w:val="en-US"/>
        </w:rPr>
        <w:t>, as long as they are compliant to the activities in the Learning Agreement for Traineeship and are attested by the Traineeship certificate (section “After Mobility</w:t>
      </w:r>
      <w:r>
        <w:rPr>
          <w:bCs/>
          <w:lang w:val="en-US"/>
        </w:rPr>
        <w:t>”</w:t>
      </w:r>
      <w:r w:rsidRPr="00C15E8A">
        <w:rPr>
          <w:bCs/>
          <w:lang w:val="en-US"/>
        </w:rPr>
        <w:t xml:space="preserve"> on the Learning Agreement).</w:t>
      </w:r>
    </w:p>
    <w:p w14:paraId="6C52A83C" w14:textId="74140118" w:rsidR="00C15E8A" w:rsidRDefault="00C15E8A" w:rsidP="00C15E8A">
      <w:pPr>
        <w:ind w:left="397"/>
        <w:jc w:val="both"/>
        <w:rPr>
          <w:bCs/>
          <w:lang w:val="en-US"/>
        </w:rPr>
      </w:pPr>
      <w:r w:rsidRPr="00C15E8A">
        <w:rPr>
          <w:bCs/>
          <w:lang w:val="en-US"/>
        </w:rPr>
        <w:t xml:space="preserve">Any infringements by the Beneficiary of the traineeship </w:t>
      </w:r>
      <w:proofErr w:type="spellStart"/>
      <w:r w:rsidRPr="00C15E8A">
        <w:rPr>
          <w:bCs/>
          <w:lang w:val="en-US"/>
        </w:rPr>
        <w:t>programme</w:t>
      </w:r>
      <w:proofErr w:type="spellEnd"/>
      <w:r w:rsidRPr="00C15E8A">
        <w:rPr>
          <w:bCs/>
          <w:lang w:val="en-US"/>
        </w:rPr>
        <w:t xml:space="preserve"> set in th</w:t>
      </w:r>
      <w:r w:rsidR="0003320D">
        <w:rPr>
          <w:bCs/>
          <w:lang w:val="en-US"/>
        </w:rPr>
        <w:t xml:space="preserve">is </w:t>
      </w:r>
      <w:r w:rsidRPr="00C15E8A">
        <w:rPr>
          <w:bCs/>
          <w:lang w:val="en-US"/>
        </w:rPr>
        <w:t xml:space="preserve">article can justify the demand </w:t>
      </w:r>
      <w:r w:rsidR="005106AC">
        <w:rPr>
          <w:bCs/>
          <w:lang w:val="en-US"/>
        </w:rPr>
        <w:t>for</w:t>
      </w:r>
      <w:r w:rsidRPr="00C15E8A">
        <w:rPr>
          <w:bCs/>
          <w:lang w:val="en-US"/>
        </w:rPr>
        <w:t xml:space="preserve"> reimbursement of the ERASMUS grant, except in cases in which the Beneficiary could not complete its own traineeship </w:t>
      </w:r>
      <w:proofErr w:type="spellStart"/>
      <w:r w:rsidRPr="00C15E8A">
        <w:rPr>
          <w:bCs/>
          <w:lang w:val="en-US"/>
        </w:rPr>
        <w:t>programme</w:t>
      </w:r>
      <w:proofErr w:type="spellEnd"/>
      <w:r w:rsidRPr="00C15E8A">
        <w:rPr>
          <w:bCs/>
          <w:lang w:val="en-US"/>
        </w:rPr>
        <w:t xml:space="preserve"> due to force majeure or extenuating circumstances confirmed by the Erasmus coordinator and recognized in writing by the National Agency. </w:t>
      </w:r>
    </w:p>
    <w:p w14:paraId="5A767C08" w14:textId="302CB5C4" w:rsidR="00C15E8A" w:rsidRDefault="00C15E8A" w:rsidP="00C15E8A">
      <w:pPr>
        <w:spacing w:line="276" w:lineRule="auto"/>
        <w:ind w:left="397" w:hanging="397"/>
        <w:jc w:val="both"/>
        <w:rPr>
          <w:rFonts w:eastAsiaTheme="minorEastAsia"/>
          <w:lang w:val="en-US"/>
        </w:rPr>
      </w:pPr>
      <w:r w:rsidRPr="00C15E8A">
        <w:rPr>
          <w:b/>
          <w:lang w:val="en-US"/>
        </w:rPr>
        <w:t>4.5</w:t>
      </w:r>
      <w:r>
        <w:rPr>
          <w:bCs/>
          <w:lang w:val="en-US"/>
        </w:rPr>
        <w:t xml:space="preserve"> </w:t>
      </w:r>
      <w:r w:rsidRPr="00213481">
        <w:rPr>
          <w:rFonts w:eastAsiaTheme="minorEastAsia"/>
          <w:u w:val="single"/>
          <w:lang w:val="en-US"/>
        </w:rPr>
        <w:t>Within 10 days</w:t>
      </w:r>
      <w:r w:rsidRPr="00213481">
        <w:rPr>
          <w:rFonts w:eastAsiaTheme="minorEastAsia"/>
          <w:lang w:val="en-US"/>
        </w:rPr>
        <w:t xml:space="preserve"> of the end of their stay, the </w:t>
      </w:r>
      <w:r>
        <w:rPr>
          <w:rFonts w:eastAsiaTheme="minorEastAsia"/>
          <w:lang w:val="en-US"/>
        </w:rPr>
        <w:t>Participant</w:t>
      </w:r>
      <w:r w:rsidRPr="00213481">
        <w:rPr>
          <w:rFonts w:eastAsiaTheme="minorEastAsia"/>
          <w:lang w:val="en-US"/>
        </w:rPr>
        <w:t xml:space="preserve"> commits to provid</w:t>
      </w:r>
      <w:r w:rsidR="000E46BD">
        <w:rPr>
          <w:rFonts w:eastAsiaTheme="minorEastAsia"/>
          <w:lang w:val="en-US"/>
        </w:rPr>
        <w:t>ing</w:t>
      </w:r>
      <w:r w:rsidRPr="00213481">
        <w:rPr>
          <w:rFonts w:eastAsiaTheme="minorEastAsia"/>
          <w:lang w:val="en-US"/>
        </w:rPr>
        <w:t xml:space="preserve"> the Institute </w:t>
      </w:r>
      <w:r w:rsidR="000E46BD">
        <w:rPr>
          <w:rFonts w:eastAsiaTheme="minorEastAsia"/>
          <w:lang w:val="en-US"/>
        </w:rPr>
        <w:t xml:space="preserve">with </w:t>
      </w:r>
      <w:r w:rsidRPr="00213481">
        <w:rPr>
          <w:rFonts w:eastAsiaTheme="minorEastAsia"/>
          <w:lang w:val="en-US"/>
        </w:rPr>
        <w:t xml:space="preserve">the certificate issued by the host institution, certifying the final traineeship period completed abroad, stating the exact starting and ending dates of the period of mobility, with </w:t>
      </w:r>
      <w:r>
        <w:rPr>
          <w:rFonts w:eastAsiaTheme="minorEastAsia"/>
          <w:lang w:val="en-US"/>
        </w:rPr>
        <w:t>all</w:t>
      </w:r>
      <w:r w:rsidRPr="00213481">
        <w:rPr>
          <w:rFonts w:eastAsiaTheme="minorEastAsia"/>
          <w:lang w:val="en-US"/>
        </w:rPr>
        <w:t xml:space="preserve"> relevant documents certifying the traineeship’s activities carried out abroad; particularly, the certificate proving the </w:t>
      </w:r>
      <w:r w:rsidRPr="00213481">
        <w:rPr>
          <w:rFonts w:eastAsiaTheme="minorEastAsia"/>
          <w:lang w:val="en-US"/>
        </w:rPr>
        <w:lastRenderedPageBreak/>
        <w:t>completed activities with the related academic credits</w:t>
      </w:r>
      <w:r>
        <w:rPr>
          <w:rFonts w:eastAsiaTheme="minorEastAsia"/>
          <w:lang w:val="en-US"/>
        </w:rPr>
        <w:t xml:space="preserve"> (section “After Mobility on the Learning Agreement</w:t>
      </w:r>
      <w:r w:rsidRPr="00213481">
        <w:rPr>
          <w:rFonts w:eastAsiaTheme="minorEastAsia"/>
          <w:lang w:val="en-US"/>
        </w:rPr>
        <w:t>).</w:t>
      </w:r>
    </w:p>
    <w:p w14:paraId="229CDD4E" w14:textId="3D6BDBB7" w:rsidR="00B86F53" w:rsidRPr="00213481" w:rsidRDefault="00C15E8A" w:rsidP="005106AC">
      <w:pPr>
        <w:spacing w:after="240" w:line="276" w:lineRule="auto"/>
        <w:ind w:left="397" w:hanging="397"/>
        <w:jc w:val="both"/>
        <w:rPr>
          <w:rFonts w:eastAsiaTheme="minorEastAsia"/>
          <w:lang w:val="en-US"/>
        </w:rPr>
      </w:pPr>
      <w:r>
        <w:rPr>
          <w:b/>
          <w:lang w:val="en-US"/>
        </w:rPr>
        <w:t xml:space="preserve">4.6 </w:t>
      </w:r>
      <w:r w:rsidRPr="00C15E8A">
        <w:rPr>
          <w:bCs/>
          <w:lang w:val="en-US"/>
        </w:rPr>
        <w:t xml:space="preserve">If the Participant does not </w:t>
      </w:r>
      <w:r w:rsidR="005106AC" w:rsidRPr="00C15E8A">
        <w:rPr>
          <w:bCs/>
          <w:lang w:val="en-US"/>
        </w:rPr>
        <w:t xml:space="preserve">precisely </w:t>
      </w:r>
      <w:r w:rsidRPr="00C15E8A">
        <w:rPr>
          <w:bCs/>
          <w:lang w:val="en-US"/>
        </w:rPr>
        <w:t>respect article 4.5, the Institute has the right to ask for the total refund of the financial contribution assigned under this Agreement.</w:t>
      </w:r>
    </w:p>
    <w:p w14:paraId="1173FA97" w14:textId="23E4FD6E" w:rsidR="005106AC" w:rsidRDefault="005106AC" w:rsidP="005106AC">
      <w:pPr>
        <w:spacing w:after="240"/>
        <w:jc w:val="both"/>
        <w:rPr>
          <w:b/>
          <w:lang w:val="en-US"/>
        </w:rPr>
      </w:pPr>
      <w:r>
        <w:rPr>
          <w:b/>
          <w:lang w:val="en-US"/>
        </w:rPr>
        <w:t>ARTICLE 5 - Payment modalities</w:t>
      </w:r>
    </w:p>
    <w:p w14:paraId="41517568" w14:textId="3E940905" w:rsidR="005106AC" w:rsidRPr="0094509E" w:rsidRDefault="005106AC" w:rsidP="0094509E">
      <w:pPr>
        <w:spacing w:line="276" w:lineRule="auto"/>
        <w:ind w:left="397" w:hanging="397"/>
        <w:jc w:val="both"/>
        <w:rPr>
          <w:bCs/>
          <w:lang w:val="en-US"/>
        </w:rPr>
      </w:pPr>
      <w:r>
        <w:rPr>
          <w:b/>
          <w:lang w:val="en-US"/>
        </w:rPr>
        <w:t xml:space="preserve">5. 1 </w:t>
      </w:r>
      <w:r w:rsidR="009E0B36">
        <w:rPr>
          <w:bCs/>
          <w:lang w:val="en-US"/>
        </w:rPr>
        <w:t>According to</w:t>
      </w:r>
      <w:r w:rsidR="00993ECF" w:rsidRPr="0094509E">
        <w:rPr>
          <w:bCs/>
          <w:lang w:val="en-US"/>
        </w:rPr>
        <w:t xml:space="preserve"> the </w:t>
      </w:r>
      <w:r w:rsidR="009E0B36">
        <w:rPr>
          <w:bCs/>
          <w:lang w:val="en-US"/>
        </w:rPr>
        <w:t>procedures</w:t>
      </w:r>
      <w:r w:rsidR="00993ECF" w:rsidRPr="0094509E">
        <w:rPr>
          <w:bCs/>
          <w:lang w:val="en-US"/>
        </w:rPr>
        <w:t xml:space="preserve"> and deadlines communicated by the Institute, t</w:t>
      </w:r>
      <w:r w:rsidRPr="0094509E">
        <w:rPr>
          <w:bCs/>
          <w:lang w:val="en-US"/>
        </w:rPr>
        <w:t xml:space="preserve">he </w:t>
      </w:r>
      <w:r w:rsidR="0094509E">
        <w:rPr>
          <w:bCs/>
          <w:lang w:val="en-US"/>
        </w:rPr>
        <w:t>P</w:t>
      </w:r>
      <w:r w:rsidRPr="0094509E">
        <w:rPr>
          <w:bCs/>
          <w:lang w:val="en-US"/>
        </w:rPr>
        <w:t xml:space="preserve">articipant must </w:t>
      </w:r>
      <w:r w:rsidR="009E0B36">
        <w:rPr>
          <w:bCs/>
          <w:lang w:val="en-US"/>
        </w:rPr>
        <w:t xml:space="preserve">complete the form </w:t>
      </w:r>
      <w:r w:rsidR="000E46BD">
        <w:rPr>
          <w:bCs/>
          <w:lang w:val="en-US"/>
        </w:rPr>
        <w:t xml:space="preserve">available </w:t>
      </w:r>
      <w:r w:rsidR="009E0B36">
        <w:rPr>
          <w:bCs/>
          <w:lang w:val="en-US"/>
        </w:rPr>
        <w:t>at</w:t>
      </w:r>
      <w:r w:rsidR="00993ECF" w:rsidRPr="0094509E">
        <w:rPr>
          <w:bCs/>
          <w:lang w:val="en-US"/>
        </w:rPr>
        <w:t xml:space="preserve"> </w:t>
      </w:r>
      <w:r w:rsidR="0094509E">
        <w:rPr>
          <w:bCs/>
          <w:lang w:val="en-US"/>
        </w:rPr>
        <w:t>the following</w:t>
      </w:r>
      <w:r w:rsidR="00993ECF" w:rsidRPr="0094509E">
        <w:rPr>
          <w:bCs/>
          <w:lang w:val="en-US"/>
        </w:rPr>
        <w:t xml:space="preserve"> link </w:t>
      </w:r>
      <w:r w:rsidR="009E0B36" w:rsidRPr="009E0B36">
        <w:rPr>
          <w:lang w:val="en-GB"/>
        </w:rPr>
        <w:t>-</w:t>
      </w:r>
      <w:r w:rsidR="009E0B36">
        <w:rPr>
          <w:lang w:val="en-GB"/>
        </w:rPr>
        <w:t xml:space="preserve">------ </w:t>
      </w:r>
      <w:r w:rsidR="00993ECF" w:rsidRPr="0094509E">
        <w:rPr>
          <w:bCs/>
          <w:lang w:val="en-US"/>
        </w:rPr>
        <w:t xml:space="preserve">with their bank details. </w:t>
      </w:r>
      <w:r w:rsidR="0094509E">
        <w:rPr>
          <w:bCs/>
          <w:lang w:val="en-US"/>
        </w:rPr>
        <w:t>Any</w:t>
      </w:r>
      <w:r w:rsidR="00993ECF" w:rsidRPr="0094509E">
        <w:rPr>
          <w:bCs/>
          <w:lang w:val="en-US"/>
        </w:rPr>
        <w:t xml:space="preserve"> changes </w:t>
      </w:r>
      <w:r w:rsidR="0094509E">
        <w:rPr>
          <w:bCs/>
          <w:lang w:val="en-US"/>
        </w:rPr>
        <w:t>to</w:t>
      </w:r>
      <w:r w:rsidR="00993ECF" w:rsidRPr="0094509E">
        <w:rPr>
          <w:bCs/>
          <w:lang w:val="en-US"/>
        </w:rPr>
        <w:t xml:space="preserve"> the link will be communicated</w:t>
      </w:r>
      <w:r w:rsidR="0094509E" w:rsidRPr="0094509E">
        <w:rPr>
          <w:bCs/>
          <w:lang w:val="en-US"/>
        </w:rPr>
        <w:t xml:space="preserve"> immediately</w:t>
      </w:r>
      <w:r w:rsidR="00993ECF" w:rsidRPr="0094509E">
        <w:rPr>
          <w:bCs/>
          <w:lang w:val="en-US"/>
        </w:rPr>
        <w:t xml:space="preserve">. </w:t>
      </w:r>
    </w:p>
    <w:p w14:paraId="466422B2" w14:textId="09B7DEFC" w:rsidR="00993ECF" w:rsidRPr="0094509E" w:rsidRDefault="00993ECF" w:rsidP="0094509E">
      <w:pPr>
        <w:spacing w:after="240" w:line="276" w:lineRule="auto"/>
        <w:ind w:left="397" w:hanging="397"/>
        <w:jc w:val="both"/>
        <w:rPr>
          <w:b/>
          <w:lang w:val="en-US"/>
        </w:rPr>
      </w:pPr>
      <w:r w:rsidRPr="0094509E">
        <w:rPr>
          <w:b/>
          <w:lang w:val="en-US"/>
        </w:rPr>
        <w:t xml:space="preserve">5.2 </w:t>
      </w:r>
      <w:r w:rsidRPr="0094509E">
        <w:rPr>
          <w:bCs/>
          <w:lang w:val="en-US"/>
        </w:rPr>
        <w:t xml:space="preserve">Within 30 days </w:t>
      </w:r>
      <w:r w:rsidR="0094509E">
        <w:rPr>
          <w:bCs/>
          <w:lang w:val="en-US"/>
        </w:rPr>
        <w:t>of</w:t>
      </w:r>
      <w:r w:rsidRPr="0094509E">
        <w:rPr>
          <w:bCs/>
          <w:lang w:val="en-US"/>
        </w:rPr>
        <w:t xml:space="preserve"> the signature of the Agreement </w:t>
      </w:r>
      <w:r w:rsidRPr="0094509E">
        <w:rPr>
          <w:bCs/>
          <w:u w:val="single"/>
          <w:lang w:val="en-US"/>
        </w:rPr>
        <w:t>by both parties</w:t>
      </w:r>
      <w:r w:rsidRPr="0094509E">
        <w:rPr>
          <w:bCs/>
          <w:lang w:val="en-US"/>
        </w:rPr>
        <w:t>, the Participant will receive the total amount of the financial contribution</w:t>
      </w:r>
      <w:r w:rsidR="004D5A96" w:rsidRPr="0094509E">
        <w:rPr>
          <w:bCs/>
          <w:lang w:val="en-US"/>
        </w:rPr>
        <w:t xml:space="preserve"> </w:t>
      </w:r>
      <w:r w:rsidR="004D5A96" w:rsidRPr="00CE578E">
        <w:rPr>
          <w:bCs/>
          <w:lang w:val="en-US"/>
        </w:rPr>
        <w:t xml:space="preserve">specified in article </w:t>
      </w:r>
      <w:r w:rsidR="00CE578E" w:rsidRPr="00CE578E">
        <w:rPr>
          <w:bCs/>
          <w:lang w:val="en-US"/>
        </w:rPr>
        <w:t>3</w:t>
      </w:r>
      <w:r w:rsidR="004D5A96" w:rsidRPr="00CE578E">
        <w:rPr>
          <w:bCs/>
          <w:lang w:val="en-US"/>
        </w:rPr>
        <w:t>.</w:t>
      </w:r>
      <w:r w:rsidR="004D5A96" w:rsidRPr="0094509E">
        <w:rPr>
          <w:bCs/>
          <w:lang w:val="en-US"/>
        </w:rPr>
        <w:t xml:space="preserve"> </w:t>
      </w:r>
      <w:r w:rsidR="004D5A96" w:rsidRPr="0094509E">
        <w:rPr>
          <w:bCs/>
          <w:lang w:val="en-GB"/>
        </w:rPr>
        <w:t>A delay in the distribution of the grant will be exceptionally possible if the Participant does not fill out the Agreement within the deadlines stated by the Institute of enrolment</w:t>
      </w:r>
      <w:r w:rsidR="004D5A96" w:rsidRPr="0094509E">
        <w:rPr>
          <w:lang w:val="en-GB"/>
        </w:rPr>
        <w:t>.</w:t>
      </w:r>
    </w:p>
    <w:p w14:paraId="650C4CA3" w14:textId="197FAB58" w:rsidR="005106AC" w:rsidRDefault="0094509E" w:rsidP="0094509E">
      <w:pPr>
        <w:spacing w:after="240"/>
        <w:jc w:val="both"/>
        <w:rPr>
          <w:b/>
          <w:lang w:val="en-US"/>
        </w:rPr>
      </w:pPr>
      <w:r>
        <w:rPr>
          <w:b/>
          <w:lang w:val="en-US"/>
        </w:rPr>
        <w:t>ARTICLE 6 – The refund of the financial contribution by the Participant</w:t>
      </w:r>
    </w:p>
    <w:p w14:paraId="12F1F5FD" w14:textId="7F86F5C5" w:rsidR="0094509E" w:rsidRDefault="0094509E" w:rsidP="00E426CA">
      <w:pPr>
        <w:spacing w:line="276" w:lineRule="auto"/>
        <w:ind w:left="397" w:hanging="397"/>
        <w:jc w:val="both"/>
        <w:rPr>
          <w:bCs/>
          <w:lang w:val="en-US"/>
        </w:rPr>
      </w:pPr>
      <w:r>
        <w:rPr>
          <w:b/>
          <w:lang w:val="en-US"/>
        </w:rPr>
        <w:t xml:space="preserve">6.1 </w:t>
      </w:r>
      <w:r w:rsidRPr="0094509E">
        <w:rPr>
          <w:bCs/>
          <w:lang w:val="en-US"/>
        </w:rPr>
        <w:t>The financial contribution, entirely or partially, must be refund</w:t>
      </w:r>
      <w:r w:rsidR="00E426CA">
        <w:rPr>
          <w:bCs/>
          <w:lang w:val="en-US"/>
        </w:rPr>
        <w:t>ed</w:t>
      </w:r>
      <w:r w:rsidRPr="0094509E">
        <w:rPr>
          <w:bCs/>
          <w:lang w:val="en-US"/>
        </w:rPr>
        <w:t xml:space="preserve"> if the Participant has not respected the terms of the Agreement. However, the request for refunding the </w:t>
      </w:r>
      <w:r w:rsidR="00E426CA">
        <w:rPr>
          <w:bCs/>
          <w:lang w:val="en-US"/>
        </w:rPr>
        <w:t>economic</w:t>
      </w:r>
      <w:r w:rsidRPr="0094509E">
        <w:rPr>
          <w:bCs/>
          <w:lang w:val="en-US"/>
        </w:rPr>
        <w:t xml:space="preserve"> contribution, financed by European funds, is not valid if the Participant has not be</w:t>
      </w:r>
      <w:r w:rsidR="00E426CA">
        <w:rPr>
          <w:bCs/>
          <w:lang w:val="en-US"/>
        </w:rPr>
        <w:t>en</w:t>
      </w:r>
      <w:r w:rsidRPr="0094509E">
        <w:rPr>
          <w:bCs/>
          <w:lang w:val="en-US"/>
        </w:rPr>
        <w:t xml:space="preserve"> able to fulfill the activities described in Annex I due to “force majeure”</w:t>
      </w:r>
      <w:r>
        <w:rPr>
          <w:bCs/>
          <w:lang w:val="en-US"/>
        </w:rPr>
        <w:t>; this situation must be communicate</w:t>
      </w:r>
      <w:r w:rsidR="00E426CA">
        <w:rPr>
          <w:bCs/>
          <w:lang w:val="en-US"/>
        </w:rPr>
        <w:t>d</w:t>
      </w:r>
      <w:r>
        <w:rPr>
          <w:bCs/>
          <w:lang w:val="en-US"/>
        </w:rPr>
        <w:t xml:space="preserve"> to the Institute and verified by the National Agency.</w:t>
      </w:r>
    </w:p>
    <w:p w14:paraId="1D9985B1" w14:textId="446E2EA0" w:rsidR="0094509E" w:rsidRDefault="0094509E" w:rsidP="00E426CA">
      <w:pPr>
        <w:spacing w:line="276" w:lineRule="auto"/>
        <w:ind w:left="397" w:hanging="397"/>
        <w:jc w:val="both"/>
        <w:rPr>
          <w:bCs/>
          <w:lang w:val="en-US"/>
        </w:rPr>
      </w:pPr>
      <w:r>
        <w:rPr>
          <w:b/>
          <w:lang w:val="en-US"/>
        </w:rPr>
        <w:t xml:space="preserve">6.2 </w:t>
      </w:r>
      <w:r w:rsidRPr="00A8029C">
        <w:rPr>
          <w:bCs/>
          <w:lang w:val="en-US"/>
        </w:rPr>
        <w:t xml:space="preserve">In the </w:t>
      </w:r>
      <w:r w:rsidR="00E426CA">
        <w:rPr>
          <w:bCs/>
          <w:lang w:val="en-US"/>
        </w:rPr>
        <w:t>event</w:t>
      </w:r>
      <w:r w:rsidRPr="00A8029C">
        <w:rPr>
          <w:bCs/>
          <w:lang w:val="en-US"/>
        </w:rPr>
        <w:t xml:space="preserve"> that the Participant decides to change the mobility period agreed</w:t>
      </w:r>
      <w:r w:rsidR="00E426CA">
        <w:rPr>
          <w:bCs/>
          <w:lang w:val="en-US"/>
        </w:rPr>
        <w:t xml:space="preserve"> upon</w:t>
      </w:r>
      <w:r w:rsidRPr="00A8029C">
        <w:rPr>
          <w:bCs/>
          <w:lang w:val="en-US"/>
        </w:rPr>
        <w:t xml:space="preserve"> for any reason they must inform the Institute </w:t>
      </w:r>
      <w:r w:rsidR="00E426CA">
        <w:rPr>
          <w:bCs/>
          <w:lang w:val="en-US"/>
        </w:rPr>
        <w:t xml:space="preserve">in </w:t>
      </w:r>
      <w:r w:rsidRPr="00A8029C">
        <w:rPr>
          <w:bCs/>
          <w:lang w:val="en-US"/>
        </w:rPr>
        <w:t>writing</w:t>
      </w:r>
      <w:r w:rsidR="00E426CA">
        <w:rPr>
          <w:bCs/>
          <w:lang w:val="en-US"/>
        </w:rPr>
        <w:t>, stating</w:t>
      </w:r>
      <w:r w:rsidRPr="00A8029C">
        <w:rPr>
          <w:bCs/>
          <w:lang w:val="en-US"/>
        </w:rPr>
        <w:t xml:space="preserve"> the motivations and refund the </w:t>
      </w:r>
      <w:r w:rsidR="00A8029C" w:rsidRPr="00A8029C">
        <w:rPr>
          <w:bCs/>
          <w:lang w:val="en-US"/>
        </w:rPr>
        <w:t>financial contribution if already received.</w:t>
      </w:r>
    </w:p>
    <w:p w14:paraId="5D37DEB3" w14:textId="5962860A" w:rsidR="00A8029C" w:rsidRPr="00E426CA" w:rsidRDefault="00A8029C" w:rsidP="00E426CA">
      <w:pPr>
        <w:spacing w:after="240" w:line="276" w:lineRule="auto"/>
        <w:ind w:left="397" w:hanging="397"/>
        <w:jc w:val="both"/>
        <w:rPr>
          <w:bCs/>
          <w:lang w:val="en-US"/>
        </w:rPr>
      </w:pPr>
      <w:r>
        <w:rPr>
          <w:b/>
          <w:lang w:val="en-US"/>
        </w:rPr>
        <w:t xml:space="preserve">6.3 </w:t>
      </w:r>
      <w:r w:rsidR="008E104F" w:rsidRPr="00E426CA">
        <w:rPr>
          <w:bCs/>
          <w:lang w:val="en-US"/>
        </w:rPr>
        <w:t xml:space="preserve">The Participant commits to refund the total amount of the financial contribution if they interrupt the </w:t>
      </w:r>
      <w:r w:rsidR="00E426CA" w:rsidRPr="00E426CA">
        <w:rPr>
          <w:bCs/>
          <w:lang w:val="en-US"/>
        </w:rPr>
        <w:t xml:space="preserve">traineeship without the Institute’s prior authorization and </w:t>
      </w:r>
      <w:r w:rsidR="007B09B6">
        <w:rPr>
          <w:bCs/>
          <w:lang w:val="en-US"/>
        </w:rPr>
        <w:t>unless they can demonstrate</w:t>
      </w:r>
      <w:r w:rsidR="00E426CA" w:rsidRPr="00E426CA">
        <w:rPr>
          <w:bCs/>
          <w:lang w:val="en-US"/>
        </w:rPr>
        <w:t xml:space="preserve"> </w:t>
      </w:r>
      <w:r w:rsidR="007B09B6">
        <w:rPr>
          <w:bCs/>
          <w:lang w:val="en-US"/>
        </w:rPr>
        <w:t xml:space="preserve">a </w:t>
      </w:r>
      <w:r w:rsidR="00E426CA" w:rsidRPr="00E426CA">
        <w:rPr>
          <w:bCs/>
          <w:lang w:val="en-US"/>
        </w:rPr>
        <w:t>situation of “force majeure”. Because the minimum duration eligible for Erasmus mobility is two months or 5 days</w:t>
      </w:r>
      <w:r w:rsidR="00E426CA">
        <w:rPr>
          <w:bCs/>
          <w:lang w:val="en-US"/>
        </w:rPr>
        <w:t>,</w:t>
      </w:r>
      <w:r w:rsidR="00E426CA" w:rsidRPr="00E426CA">
        <w:rPr>
          <w:bCs/>
          <w:lang w:val="en-US"/>
        </w:rPr>
        <w:t xml:space="preserve"> for short-term mobility, if the Participant attends a mobility period shorter than two months or 5 days, they should refund the entire amount of the financial contribution received. </w:t>
      </w:r>
    </w:p>
    <w:p w14:paraId="73511F1C" w14:textId="1A3D4194" w:rsidR="00F508EC" w:rsidRPr="003D7CC8" w:rsidRDefault="00F508EC" w:rsidP="003D7CC8">
      <w:pPr>
        <w:spacing w:after="240"/>
        <w:jc w:val="both"/>
        <w:rPr>
          <w:b/>
          <w:lang w:val="en-US"/>
        </w:rPr>
      </w:pPr>
      <w:r w:rsidRPr="00213481">
        <w:rPr>
          <w:b/>
          <w:lang w:val="en-US"/>
        </w:rPr>
        <w:t>AR</w:t>
      </w:r>
      <w:r w:rsidR="000B6A55" w:rsidRPr="00213481">
        <w:rPr>
          <w:b/>
          <w:lang w:val="en-US"/>
        </w:rPr>
        <w:t>TICLE</w:t>
      </w:r>
      <w:r w:rsidRPr="00213481">
        <w:rPr>
          <w:b/>
          <w:lang w:val="en-US"/>
        </w:rPr>
        <w:t xml:space="preserve"> </w:t>
      </w:r>
      <w:r w:rsidR="00AC4F18">
        <w:rPr>
          <w:b/>
          <w:lang w:val="en-US"/>
        </w:rPr>
        <w:t>7</w:t>
      </w:r>
      <w:r w:rsidR="00B97AF7" w:rsidRPr="00213481">
        <w:rPr>
          <w:b/>
          <w:lang w:val="en-US"/>
        </w:rPr>
        <w:t xml:space="preserve"> –</w:t>
      </w:r>
      <w:r w:rsidRPr="00213481">
        <w:rPr>
          <w:b/>
          <w:lang w:val="en-US"/>
        </w:rPr>
        <w:t xml:space="preserve"> </w:t>
      </w:r>
      <w:r w:rsidR="000B6A55" w:rsidRPr="00213481">
        <w:rPr>
          <w:b/>
          <w:lang w:val="en-US"/>
        </w:rPr>
        <w:t>Insurance</w:t>
      </w:r>
    </w:p>
    <w:p w14:paraId="3BB9B44C" w14:textId="5FE177BF" w:rsidR="003D7CC8" w:rsidRPr="002057DC" w:rsidRDefault="00D77A1A" w:rsidP="002057DC">
      <w:pPr>
        <w:spacing w:line="276" w:lineRule="auto"/>
        <w:ind w:left="397" w:hanging="397"/>
        <w:jc w:val="both"/>
        <w:rPr>
          <w:lang w:val="en-US"/>
        </w:rPr>
      </w:pPr>
      <w:r>
        <w:rPr>
          <w:b/>
          <w:lang w:val="en-US"/>
        </w:rPr>
        <w:t>7</w:t>
      </w:r>
      <w:r w:rsidR="00DC28A0" w:rsidRPr="00213481">
        <w:rPr>
          <w:b/>
          <w:lang w:val="en-US"/>
        </w:rPr>
        <w:t>.</w:t>
      </w:r>
      <w:r w:rsidR="00B97AF7" w:rsidRPr="00213481">
        <w:rPr>
          <w:b/>
          <w:lang w:val="en-US"/>
        </w:rPr>
        <w:t>1</w:t>
      </w:r>
      <w:r w:rsidR="003D7CC8">
        <w:rPr>
          <w:lang w:val="en-US"/>
        </w:rPr>
        <w:t xml:space="preserve"> </w:t>
      </w:r>
      <w:r w:rsidR="003D7CC8" w:rsidRPr="002057DC">
        <w:rPr>
          <w:lang w:val="en-US"/>
        </w:rPr>
        <w:t xml:space="preserve">The insurance must include at least </w:t>
      </w:r>
      <w:r w:rsidR="003D7CC8" w:rsidRPr="002057DC">
        <w:rPr>
          <w:b/>
          <w:bCs/>
          <w:lang w:val="en-US"/>
        </w:rPr>
        <w:t>health insurance, injury and third</w:t>
      </w:r>
      <w:r w:rsidR="00CF5F4D" w:rsidRPr="002057DC">
        <w:rPr>
          <w:b/>
          <w:bCs/>
          <w:lang w:val="en-US"/>
        </w:rPr>
        <w:t>-</w:t>
      </w:r>
      <w:r w:rsidR="003D7CC8" w:rsidRPr="002057DC">
        <w:rPr>
          <w:b/>
          <w:bCs/>
          <w:lang w:val="en-US"/>
        </w:rPr>
        <w:t>part</w:t>
      </w:r>
      <w:r w:rsidR="00CF5F4D" w:rsidRPr="002057DC">
        <w:rPr>
          <w:b/>
          <w:bCs/>
          <w:lang w:val="en-US"/>
        </w:rPr>
        <w:t>y</w:t>
      </w:r>
      <w:r w:rsidR="003D7CC8" w:rsidRPr="002057DC">
        <w:rPr>
          <w:b/>
          <w:bCs/>
          <w:lang w:val="en-US"/>
        </w:rPr>
        <w:t xml:space="preserve"> liability insurance</w:t>
      </w:r>
      <w:r w:rsidR="003D7CC8" w:rsidRPr="002057DC">
        <w:rPr>
          <w:lang w:val="en-US"/>
        </w:rPr>
        <w:t>.</w:t>
      </w:r>
    </w:p>
    <w:p w14:paraId="558FF740" w14:textId="114B1548" w:rsidR="003D7CC8" w:rsidRPr="002057DC" w:rsidRDefault="003D7CC8" w:rsidP="002057DC">
      <w:pPr>
        <w:spacing w:line="276" w:lineRule="auto"/>
        <w:ind w:left="397" w:hanging="397"/>
        <w:jc w:val="both"/>
        <w:rPr>
          <w:lang w:val="en-US"/>
        </w:rPr>
      </w:pPr>
      <w:r w:rsidRPr="002057DC">
        <w:rPr>
          <w:lang w:val="en-US"/>
        </w:rPr>
        <w:tab/>
        <w:t>For intra</w:t>
      </w:r>
      <w:r w:rsidR="00E9503D" w:rsidRPr="002057DC">
        <w:rPr>
          <w:lang w:val="en-US"/>
        </w:rPr>
        <w:t>-</w:t>
      </w:r>
      <w:r w:rsidRPr="002057DC">
        <w:rPr>
          <w:lang w:val="en-US"/>
        </w:rPr>
        <w:t>EU</w:t>
      </w:r>
      <w:r w:rsidR="00E9503D" w:rsidRPr="002057DC">
        <w:rPr>
          <w:lang w:val="en-US"/>
        </w:rPr>
        <w:t xml:space="preserve"> mobility</w:t>
      </w:r>
      <w:r w:rsidRPr="002057DC">
        <w:rPr>
          <w:lang w:val="en-US"/>
        </w:rPr>
        <w:t>,</w:t>
      </w:r>
      <w:r w:rsidR="00E9503D" w:rsidRPr="002057DC">
        <w:rPr>
          <w:lang w:val="en-US"/>
        </w:rPr>
        <w:t xml:space="preserve"> </w:t>
      </w:r>
      <w:r w:rsidRPr="002057DC">
        <w:rPr>
          <w:lang w:val="en-US"/>
        </w:rPr>
        <w:t xml:space="preserve">a basic coverage is </w:t>
      </w:r>
      <w:r w:rsidR="00E9503D" w:rsidRPr="002057DC">
        <w:rPr>
          <w:lang w:val="en-US"/>
        </w:rPr>
        <w:t xml:space="preserve">normally </w:t>
      </w:r>
      <w:r w:rsidRPr="002057DC">
        <w:rPr>
          <w:lang w:val="en-US"/>
        </w:rPr>
        <w:t xml:space="preserve">provided by the National Sanitary Service of the Participant even during stays in different Countries of the European Union, through the European Health Insurance Card. Nevertheless, the coverage of the European Health Insurance Card cannot be considered enough especially in case of </w:t>
      </w:r>
      <w:r w:rsidRPr="002057DC">
        <w:rPr>
          <w:b/>
          <w:bCs/>
          <w:lang w:val="en-US"/>
        </w:rPr>
        <w:t>repatriation and specific medical surgery</w:t>
      </w:r>
      <w:r w:rsidRPr="002057DC">
        <w:rPr>
          <w:lang w:val="en-US"/>
        </w:rPr>
        <w:t xml:space="preserve"> or mobility extra EU. In that case, an </w:t>
      </w:r>
      <w:r w:rsidRPr="002057DC">
        <w:rPr>
          <w:u w:val="single"/>
          <w:lang w:val="en-US"/>
        </w:rPr>
        <w:t>additional</w:t>
      </w:r>
      <w:r w:rsidRPr="002057DC">
        <w:rPr>
          <w:lang w:val="en-US"/>
        </w:rPr>
        <w:t xml:space="preserve"> private health insurance is strongly suggested. The injury and third</w:t>
      </w:r>
      <w:r w:rsidR="0051022C">
        <w:rPr>
          <w:lang w:val="en-US"/>
        </w:rPr>
        <w:t>-</w:t>
      </w:r>
      <w:r w:rsidRPr="002057DC">
        <w:rPr>
          <w:lang w:val="en-US"/>
        </w:rPr>
        <w:t>part</w:t>
      </w:r>
      <w:r w:rsidR="0051022C">
        <w:rPr>
          <w:lang w:val="en-US"/>
        </w:rPr>
        <w:t>y</w:t>
      </w:r>
      <w:r w:rsidRPr="002057DC">
        <w:rPr>
          <w:lang w:val="en-US"/>
        </w:rPr>
        <w:t xml:space="preserve"> liability insurance </w:t>
      </w:r>
      <w:r w:rsidR="00D77A1A" w:rsidRPr="002057DC">
        <w:rPr>
          <w:lang w:val="en-US"/>
        </w:rPr>
        <w:t>cover</w:t>
      </w:r>
      <w:r w:rsidRPr="002057DC">
        <w:rPr>
          <w:lang w:val="en-US"/>
        </w:rPr>
        <w:t xml:space="preserve"> the damages caused by or to the Participant during the </w:t>
      </w:r>
      <w:r w:rsidR="00D77A1A" w:rsidRPr="002057DC">
        <w:rPr>
          <w:lang w:val="en-US"/>
        </w:rPr>
        <w:t>stay</w:t>
      </w:r>
      <w:r w:rsidRPr="002057DC">
        <w:rPr>
          <w:lang w:val="en-US"/>
        </w:rPr>
        <w:t xml:space="preserve"> abroad. The policy legislation changes according to the host country</w:t>
      </w:r>
      <w:r w:rsidR="00D77A1A" w:rsidRPr="002057DC">
        <w:rPr>
          <w:lang w:val="en-US"/>
        </w:rPr>
        <w:t xml:space="preserve"> and the standard insurance could not be enough to protect the Participant. For example, in the case that the Participant is not consider</w:t>
      </w:r>
      <w:r w:rsidR="003C0B29">
        <w:rPr>
          <w:lang w:val="en-US"/>
        </w:rPr>
        <w:t>ed</w:t>
      </w:r>
      <w:r w:rsidR="00D77A1A" w:rsidRPr="002057DC">
        <w:rPr>
          <w:lang w:val="en-US"/>
        </w:rPr>
        <w:t xml:space="preserve"> employed or formally enrolled in the Host Institut</w:t>
      </w:r>
      <w:r w:rsidR="005E1852">
        <w:rPr>
          <w:lang w:val="en-US"/>
        </w:rPr>
        <w:t>ion</w:t>
      </w:r>
      <w:r w:rsidR="00D77A1A" w:rsidRPr="002057DC">
        <w:rPr>
          <w:lang w:val="en-US"/>
        </w:rPr>
        <w:t xml:space="preserve">. </w:t>
      </w:r>
      <w:r w:rsidR="00D77A1A" w:rsidRPr="002057DC">
        <w:rPr>
          <w:lang w:val="en-US"/>
        </w:rPr>
        <w:lastRenderedPageBreak/>
        <w:t xml:space="preserve">In addition </w:t>
      </w:r>
      <w:r w:rsidR="002864F4" w:rsidRPr="002057DC">
        <w:rPr>
          <w:lang w:val="en-US"/>
        </w:rPr>
        <w:t xml:space="preserve">it </w:t>
      </w:r>
      <w:r w:rsidR="00D77A1A" w:rsidRPr="002057DC">
        <w:rPr>
          <w:lang w:val="en-US"/>
        </w:rPr>
        <w:t>is strongly recommended an insurance for loss or theft of documents, travel tickets and luggage.</w:t>
      </w:r>
    </w:p>
    <w:p w14:paraId="4C4752F2" w14:textId="77777777" w:rsidR="00D77A1A" w:rsidRPr="002057DC" w:rsidRDefault="00D77A1A" w:rsidP="002057DC">
      <w:pPr>
        <w:spacing w:line="276" w:lineRule="auto"/>
        <w:ind w:left="705" w:hanging="705"/>
        <w:jc w:val="both"/>
        <w:rPr>
          <w:lang w:val="en-US"/>
        </w:rPr>
      </w:pPr>
    </w:p>
    <w:p w14:paraId="0AF636C7" w14:textId="77777777" w:rsidR="003D7CC8" w:rsidRPr="002057DC" w:rsidRDefault="003D7CC8" w:rsidP="002057DC">
      <w:pPr>
        <w:spacing w:line="276" w:lineRule="auto"/>
        <w:ind w:left="705" w:hanging="705"/>
        <w:jc w:val="both"/>
        <w:rPr>
          <w:lang w:val="en-US"/>
        </w:rPr>
      </w:pPr>
    </w:p>
    <w:p w14:paraId="36CF0824" w14:textId="6B73529C" w:rsidR="000B6A55" w:rsidRPr="002057DC" w:rsidRDefault="00D77A1A" w:rsidP="002057DC">
      <w:pPr>
        <w:spacing w:line="276" w:lineRule="auto"/>
        <w:ind w:left="705" w:hanging="705"/>
        <w:jc w:val="both"/>
        <w:rPr>
          <w:lang w:val="en-US"/>
        </w:rPr>
      </w:pPr>
      <w:r w:rsidRPr="002057DC">
        <w:rPr>
          <w:b/>
          <w:bCs/>
          <w:lang w:val="en-US"/>
        </w:rPr>
        <w:t>7.2</w:t>
      </w:r>
      <w:r w:rsidRPr="002057DC">
        <w:rPr>
          <w:lang w:val="en-US"/>
        </w:rPr>
        <w:t xml:space="preserve"> Th</w:t>
      </w:r>
      <w:r w:rsidR="000B6A55" w:rsidRPr="002057DC">
        <w:rPr>
          <w:lang w:val="en-US"/>
        </w:rPr>
        <w:t xml:space="preserve">e University manages on behalf of the Participant the relative share of insurance for the following </w:t>
      </w:r>
    </w:p>
    <w:p w14:paraId="3F781D67" w14:textId="77777777" w:rsidR="000B6A55" w:rsidRPr="002057DC" w:rsidRDefault="000B6A55" w:rsidP="002057DC">
      <w:pPr>
        <w:spacing w:line="276" w:lineRule="auto"/>
        <w:ind w:left="705"/>
        <w:jc w:val="both"/>
      </w:pPr>
      <w:r w:rsidRPr="002057DC">
        <w:t>risks:</w:t>
      </w:r>
    </w:p>
    <w:p w14:paraId="094464B3" w14:textId="77777777" w:rsidR="00F508EC" w:rsidRPr="002057DC" w:rsidRDefault="00F508EC" w:rsidP="002057DC">
      <w:pPr>
        <w:spacing w:line="276" w:lineRule="auto"/>
        <w:jc w:val="both"/>
      </w:pPr>
    </w:p>
    <w:p w14:paraId="1FD7E4EC" w14:textId="11B10C69" w:rsidR="00F508EC" w:rsidRPr="002057DC" w:rsidRDefault="00D77A1A" w:rsidP="002057DC">
      <w:pPr>
        <w:pStyle w:val="Paragrafoelenco"/>
        <w:numPr>
          <w:ilvl w:val="0"/>
          <w:numId w:val="14"/>
        </w:numPr>
        <w:spacing w:line="276" w:lineRule="auto"/>
        <w:jc w:val="both"/>
        <w:rPr>
          <w:lang w:val="en-US"/>
        </w:rPr>
      </w:pPr>
      <w:r w:rsidRPr="002057DC">
        <w:rPr>
          <w:lang w:val="en-US"/>
        </w:rPr>
        <w:t>I</w:t>
      </w:r>
      <w:r w:rsidR="000B6A55" w:rsidRPr="002057DC">
        <w:rPr>
          <w:lang w:val="en-US"/>
        </w:rPr>
        <w:t>njury</w:t>
      </w:r>
      <w:r w:rsidRPr="002057DC">
        <w:rPr>
          <w:lang w:val="en-US"/>
        </w:rPr>
        <w:t xml:space="preserve">: </w:t>
      </w:r>
      <w:r w:rsidR="00F508EC" w:rsidRPr="002057DC">
        <w:rPr>
          <w:lang w:val="en-US"/>
        </w:rPr>
        <w:t>poli</w:t>
      </w:r>
      <w:r w:rsidR="000B6A55" w:rsidRPr="002057DC">
        <w:rPr>
          <w:lang w:val="en-US"/>
        </w:rPr>
        <w:t>cy</w:t>
      </w:r>
      <w:r w:rsidR="00F508EC" w:rsidRPr="002057DC">
        <w:rPr>
          <w:lang w:val="en-US"/>
        </w:rPr>
        <w:t xml:space="preserve"> </w:t>
      </w:r>
      <w:r w:rsidRPr="002057DC">
        <w:rPr>
          <w:lang w:val="en-GB"/>
        </w:rPr>
        <w:t>UNIPOLSAI</w:t>
      </w:r>
      <w:r w:rsidR="00A60795" w:rsidRPr="002057DC">
        <w:rPr>
          <w:lang w:val="en-GB"/>
        </w:rPr>
        <w:t xml:space="preserve"> n. 78/188575113</w:t>
      </w:r>
      <w:r w:rsidRPr="002057DC">
        <w:rPr>
          <w:lang w:val="en-GB"/>
        </w:rPr>
        <w:t xml:space="preserve"> – valid until September 30, 2027</w:t>
      </w:r>
      <w:r w:rsidR="00F508EC" w:rsidRPr="002057DC">
        <w:rPr>
          <w:lang w:val="en-US"/>
        </w:rPr>
        <w:t>;</w:t>
      </w:r>
    </w:p>
    <w:p w14:paraId="06DBD44F" w14:textId="732CEA75" w:rsidR="00184057" w:rsidRPr="002057DC" w:rsidRDefault="000B6A55" w:rsidP="002057DC">
      <w:pPr>
        <w:pStyle w:val="Paragrafoelenco"/>
        <w:numPr>
          <w:ilvl w:val="0"/>
          <w:numId w:val="14"/>
        </w:numPr>
        <w:spacing w:after="240" w:line="276" w:lineRule="auto"/>
        <w:jc w:val="both"/>
        <w:rPr>
          <w:lang w:val="en-US"/>
        </w:rPr>
      </w:pPr>
      <w:r w:rsidRPr="002057DC">
        <w:rPr>
          <w:lang w:val="en-US"/>
        </w:rPr>
        <w:t>third part liabilities</w:t>
      </w:r>
      <w:r w:rsidR="00F508EC" w:rsidRPr="002057DC">
        <w:rPr>
          <w:lang w:val="en-US"/>
        </w:rPr>
        <w:t xml:space="preserve"> </w:t>
      </w:r>
      <w:r w:rsidR="00D77A1A" w:rsidRPr="002057DC">
        <w:rPr>
          <w:lang w:val="en-US"/>
        </w:rPr>
        <w:t xml:space="preserve">policy </w:t>
      </w:r>
      <w:r w:rsidR="00D77A1A" w:rsidRPr="002057DC">
        <w:rPr>
          <w:lang w:val="en-GB"/>
        </w:rPr>
        <w:t>UNIPOLSAI ASSICURAZIONI S.P.A</w:t>
      </w:r>
      <w:r w:rsidR="00A60795" w:rsidRPr="002057DC">
        <w:rPr>
          <w:lang w:val="en-GB"/>
        </w:rPr>
        <w:t xml:space="preserve"> n. 65</w:t>
      </w:r>
      <w:r w:rsidR="00D77A1A" w:rsidRPr="002057DC">
        <w:rPr>
          <w:lang w:val="en-GB"/>
        </w:rPr>
        <w:t>/203752854 – valid</w:t>
      </w:r>
      <w:r w:rsidR="000F6CC6" w:rsidRPr="002057DC">
        <w:rPr>
          <w:lang w:val="en-GB"/>
        </w:rPr>
        <w:t xml:space="preserve"> between</w:t>
      </w:r>
      <w:r w:rsidR="00D77A1A" w:rsidRPr="002057DC">
        <w:rPr>
          <w:lang w:val="en-GB"/>
        </w:rPr>
        <w:t xml:space="preserve"> 00.00 of December 31, 202</w:t>
      </w:r>
      <w:r w:rsidR="000F6CC6" w:rsidRPr="002057DC">
        <w:rPr>
          <w:lang w:val="en-GB"/>
        </w:rPr>
        <w:t>4 to 00.00 of December 31, 2027.</w:t>
      </w:r>
    </w:p>
    <w:p w14:paraId="70DC4E6C" w14:textId="6E261EA1" w:rsidR="00F508EC" w:rsidRPr="002057DC" w:rsidRDefault="000B6A55" w:rsidP="002057DC">
      <w:pPr>
        <w:spacing w:after="240" w:line="276" w:lineRule="auto"/>
        <w:jc w:val="both"/>
        <w:rPr>
          <w:lang w:val="en-US"/>
        </w:rPr>
      </w:pPr>
      <w:r w:rsidRPr="002057DC">
        <w:rPr>
          <w:lang w:val="en-US"/>
        </w:rPr>
        <w:t xml:space="preserve">Every accident must be reported as hereinafter stated: </w:t>
      </w:r>
    </w:p>
    <w:p w14:paraId="4EB98450" w14:textId="1120FD84" w:rsidR="00F508EC" w:rsidRPr="002057DC" w:rsidRDefault="00F508EC" w:rsidP="002057DC">
      <w:pPr>
        <w:spacing w:line="276" w:lineRule="auto"/>
        <w:jc w:val="both"/>
        <w:rPr>
          <w:bCs/>
          <w:lang w:val="en-GB"/>
        </w:rPr>
      </w:pPr>
      <w:r w:rsidRPr="002057DC">
        <w:rPr>
          <w:bCs/>
          <w:lang w:val="en-GB"/>
        </w:rPr>
        <w:t>I</w:t>
      </w:r>
      <w:r w:rsidR="000B6A55" w:rsidRPr="002057DC">
        <w:rPr>
          <w:bCs/>
          <w:lang w:val="en-GB"/>
        </w:rPr>
        <w:t>NJURIES</w:t>
      </w:r>
    </w:p>
    <w:p w14:paraId="3E15CD4D" w14:textId="4C42BD3B" w:rsidR="00F508EC" w:rsidRPr="002057DC" w:rsidRDefault="00F508EC" w:rsidP="002057DC">
      <w:pPr>
        <w:spacing w:line="276" w:lineRule="auto"/>
        <w:jc w:val="both"/>
        <w:rPr>
          <w:lang w:val="en-GB"/>
        </w:rPr>
      </w:pPr>
      <w:r w:rsidRPr="002057DC">
        <w:rPr>
          <w:lang w:val="en-US"/>
        </w:rPr>
        <w:t>In</w:t>
      </w:r>
      <w:r w:rsidR="00364D16" w:rsidRPr="002057DC">
        <w:rPr>
          <w:lang w:val="en-US"/>
        </w:rPr>
        <w:t xml:space="preserve"> case of injury the participant must go immediately to the emergency room. </w:t>
      </w:r>
    </w:p>
    <w:p w14:paraId="59E3A3BF" w14:textId="001CD571" w:rsidR="00F508EC" w:rsidRPr="002057DC" w:rsidRDefault="00364D16" w:rsidP="002057DC">
      <w:pPr>
        <w:spacing w:after="240" w:line="276" w:lineRule="auto"/>
        <w:jc w:val="both"/>
      </w:pPr>
      <w:r w:rsidRPr="002057DC">
        <w:rPr>
          <w:lang w:val="en-US"/>
        </w:rPr>
        <w:t>The injury must be reported following the modalities</w:t>
      </w:r>
      <w:r w:rsidR="000F6CC6" w:rsidRPr="002057DC">
        <w:rPr>
          <w:lang w:val="en-US"/>
        </w:rPr>
        <w:t xml:space="preserve"> agreed with </w:t>
      </w:r>
      <w:proofErr w:type="spellStart"/>
      <w:r w:rsidR="000F6CC6" w:rsidRPr="00CE578E">
        <w:rPr>
          <w:lang w:val="fr-FR"/>
        </w:rPr>
        <w:t>Health</w:t>
      </w:r>
      <w:proofErr w:type="spellEnd"/>
      <w:r w:rsidR="000F6CC6" w:rsidRPr="00CE578E">
        <w:rPr>
          <w:lang w:val="fr-FR"/>
        </w:rPr>
        <w:t xml:space="preserve"> Protection, Management Operations, and </w:t>
      </w:r>
      <w:proofErr w:type="spellStart"/>
      <w:r w:rsidR="000F6CC6" w:rsidRPr="00CE578E">
        <w:rPr>
          <w:lang w:val="fr-FR"/>
        </w:rPr>
        <w:t>Quality</w:t>
      </w:r>
      <w:proofErr w:type="spellEnd"/>
      <w:r w:rsidR="000F6CC6" w:rsidRPr="00CE578E">
        <w:rPr>
          <w:lang w:val="fr-FR"/>
        </w:rPr>
        <w:t xml:space="preserve"> System Office, in </w:t>
      </w:r>
      <w:proofErr w:type="spellStart"/>
      <w:r w:rsidR="000F6CC6" w:rsidRPr="00CE578E">
        <w:rPr>
          <w:lang w:val="fr-FR"/>
        </w:rPr>
        <w:t>street</w:t>
      </w:r>
      <w:proofErr w:type="spellEnd"/>
      <w:r w:rsidR="000F6CC6" w:rsidRPr="00CE578E">
        <w:rPr>
          <w:lang w:val="fr-FR"/>
        </w:rPr>
        <w:t xml:space="preserve"> Santa Sofia 9, Milan, email: </w:t>
      </w:r>
      <w:hyperlink r:id="rId8" w:history="1">
        <w:r w:rsidR="000F6CC6" w:rsidRPr="00CE578E">
          <w:rPr>
            <w:rStyle w:val="Collegamentoipertestuale"/>
            <w:lang w:val="fr-FR"/>
          </w:rPr>
          <w:t>infortuni@unimi.it</w:t>
        </w:r>
      </w:hyperlink>
      <w:r w:rsidR="000F6CC6" w:rsidRPr="00CE578E">
        <w:rPr>
          <w:lang w:val="fr-FR"/>
        </w:rPr>
        <w:t xml:space="preserve">. </w:t>
      </w:r>
      <w:proofErr w:type="spellStart"/>
      <w:r w:rsidR="000F6CC6" w:rsidRPr="002057DC">
        <w:t>Modules</w:t>
      </w:r>
      <w:proofErr w:type="spellEnd"/>
      <w:r w:rsidR="000F6CC6" w:rsidRPr="002057DC">
        <w:t xml:space="preserve"> are </w:t>
      </w:r>
      <w:proofErr w:type="spellStart"/>
      <w:r w:rsidR="000F6CC6" w:rsidRPr="002057DC">
        <w:t>available</w:t>
      </w:r>
      <w:proofErr w:type="spellEnd"/>
      <w:r w:rsidR="000F6CC6" w:rsidRPr="002057DC">
        <w:t xml:space="preserve"> </w:t>
      </w:r>
      <w:proofErr w:type="spellStart"/>
      <w:r w:rsidR="000F6CC6" w:rsidRPr="002057DC">
        <w:t>at</w:t>
      </w:r>
      <w:proofErr w:type="spellEnd"/>
      <w:r w:rsidR="000F6CC6" w:rsidRPr="002057DC">
        <w:t xml:space="preserve"> the page https://work.unimi.it/servizi/luoghi_sicurezza/26528.htm (www.unimi.it &gt; </w:t>
      </w:r>
      <w:proofErr w:type="spellStart"/>
      <w:r w:rsidR="000F6CC6" w:rsidRPr="002057DC">
        <w:t>LaStatale@work</w:t>
      </w:r>
      <w:proofErr w:type="spellEnd"/>
      <w:r w:rsidR="000F6CC6" w:rsidRPr="002057DC">
        <w:t xml:space="preserve"> &gt; Servizi per tutti &gt; Salute e sicurezza &gt; Infortuni&gt; Denuncia infortuni Studenti, borsisti, dottorandi e altre categorie).</w:t>
      </w:r>
    </w:p>
    <w:p w14:paraId="0D0DB09B" w14:textId="19F57A9C" w:rsidR="00F508EC" w:rsidRPr="002057DC" w:rsidRDefault="000B6A55" w:rsidP="002057DC">
      <w:pPr>
        <w:spacing w:line="276" w:lineRule="auto"/>
        <w:jc w:val="both"/>
        <w:rPr>
          <w:bCs/>
          <w:lang w:val="en-GB"/>
        </w:rPr>
      </w:pPr>
      <w:r w:rsidRPr="002057DC">
        <w:rPr>
          <w:bCs/>
          <w:lang w:val="en-GB"/>
        </w:rPr>
        <w:t>THIRD PARTY LIABILITIES</w:t>
      </w:r>
    </w:p>
    <w:p w14:paraId="776A4AAF" w14:textId="4E977E4C" w:rsidR="00F43C1B" w:rsidRPr="002057DC" w:rsidRDefault="00702FF1" w:rsidP="002057DC">
      <w:pPr>
        <w:spacing w:line="276" w:lineRule="auto"/>
        <w:jc w:val="both"/>
        <w:rPr>
          <w:lang w:val="en-US"/>
        </w:rPr>
      </w:pPr>
      <w:r w:rsidRPr="002057DC">
        <w:rPr>
          <w:lang w:val="en-US"/>
        </w:rPr>
        <w:t>The report must be addressed to Asset, Real Estate, and Insurance Services Division - Insurance Contract Office (immobili.assicurazioni@unimi.it), by sending a copy of any claims for damages</w:t>
      </w:r>
      <w:r w:rsidR="00F43C1B" w:rsidRPr="002057DC">
        <w:rPr>
          <w:lang w:val="en-US"/>
        </w:rPr>
        <w:t xml:space="preserve"> or a copy of the </w:t>
      </w:r>
      <w:r w:rsidRPr="002057DC">
        <w:rPr>
          <w:lang w:val="en-US"/>
        </w:rPr>
        <w:t>any</w:t>
      </w:r>
      <w:r w:rsidR="00F43C1B" w:rsidRPr="002057DC">
        <w:rPr>
          <w:lang w:val="en-US"/>
        </w:rPr>
        <w:t xml:space="preserve"> notice</w:t>
      </w:r>
      <w:r w:rsidRPr="002057DC">
        <w:rPr>
          <w:lang w:val="en-US"/>
        </w:rPr>
        <w:t>s</w:t>
      </w:r>
      <w:r w:rsidR="00F43C1B" w:rsidRPr="002057DC">
        <w:rPr>
          <w:lang w:val="en-US"/>
        </w:rPr>
        <w:t xml:space="preserve"> of investigation along with the drafted note by the Person in charge at the Institute, concerning what happened (reporting date, place and causes of the accident), stating the outcome of the damaged party, its name and domicile together with any eyewitnesses of the event.</w:t>
      </w:r>
    </w:p>
    <w:p w14:paraId="6D6DD62C" w14:textId="43C0255E" w:rsidR="00F43C1B" w:rsidRPr="002057DC" w:rsidRDefault="00F43C1B" w:rsidP="002057DC">
      <w:pPr>
        <w:spacing w:line="276" w:lineRule="auto"/>
        <w:jc w:val="both"/>
        <w:rPr>
          <w:lang w:val="en-US"/>
        </w:rPr>
      </w:pPr>
    </w:p>
    <w:p w14:paraId="7554CDDD" w14:textId="5A1401C9" w:rsidR="00117A0F" w:rsidRPr="002057DC" w:rsidRDefault="000F6CC6" w:rsidP="002057DC">
      <w:pPr>
        <w:spacing w:line="276" w:lineRule="auto"/>
        <w:jc w:val="both"/>
        <w:rPr>
          <w:b/>
          <w:bCs/>
          <w:lang w:val="en-US"/>
        </w:rPr>
      </w:pPr>
      <w:r w:rsidRPr="002057DC">
        <w:rPr>
          <w:b/>
          <w:bCs/>
          <w:lang w:val="en-US"/>
        </w:rPr>
        <w:t>The participants</w:t>
      </w:r>
      <w:r w:rsidR="003B59AC" w:rsidRPr="002057DC">
        <w:rPr>
          <w:b/>
          <w:bCs/>
          <w:lang w:val="en-US"/>
        </w:rPr>
        <w:t xml:space="preserve"> </w:t>
      </w:r>
      <w:r w:rsidR="00CC25D4" w:rsidRPr="002057DC">
        <w:rPr>
          <w:b/>
          <w:bCs/>
          <w:lang w:val="en-US"/>
        </w:rPr>
        <w:t>who undertake</w:t>
      </w:r>
      <w:r w:rsidR="003B59AC" w:rsidRPr="002057DC">
        <w:rPr>
          <w:b/>
          <w:bCs/>
          <w:lang w:val="en-US"/>
        </w:rPr>
        <w:t xml:space="preserve"> mobility after graduation are </w:t>
      </w:r>
      <w:r w:rsidR="00CC25D4" w:rsidRPr="002057DC">
        <w:rPr>
          <w:b/>
          <w:bCs/>
          <w:lang w:val="en-US"/>
        </w:rPr>
        <w:t>required</w:t>
      </w:r>
      <w:r w:rsidR="003B59AC" w:rsidRPr="002057DC">
        <w:rPr>
          <w:b/>
          <w:bCs/>
          <w:lang w:val="en-US"/>
        </w:rPr>
        <w:t xml:space="preserve"> to </w:t>
      </w:r>
      <w:r w:rsidR="00445201" w:rsidRPr="002057DC">
        <w:rPr>
          <w:b/>
          <w:bCs/>
          <w:lang w:val="en-US"/>
        </w:rPr>
        <w:t xml:space="preserve">deposit an </w:t>
      </w:r>
      <w:r w:rsidR="00CC25D4" w:rsidRPr="002057DC">
        <w:rPr>
          <w:b/>
          <w:bCs/>
          <w:lang w:val="en-US"/>
        </w:rPr>
        <w:t>insurance amount</w:t>
      </w:r>
      <w:r w:rsidR="00445201" w:rsidRPr="002057DC">
        <w:rPr>
          <w:b/>
          <w:bCs/>
          <w:lang w:val="en-US"/>
        </w:rPr>
        <w:t xml:space="preserve">, under penalty of cancellation of the traineeship.  </w:t>
      </w:r>
    </w:p>
    <w:p w14:paraId="7902E8A6" w14:textId="250DD33F" w:rsidR="000F6CC6" w:rsidRPr="002057DC" w:rsidRDefault="000F6CC6" w:rsidP="002057DC">
      <w:pPr>
        <w:spacing w:line="276" w:lineRule="auto"/>
        <w:jc w:val="both"/>
        <w:rPr>
          <w:b/>
          <w:bCs/>
          <w:lang w:val="en-US"/>
        </w:rPr>
      </w:pPr>
      <w:r w:rsidRPr="002057DC">
        <w:rPr>
          <w:b/>
          <w:bCs/>
          <w:lang w:val="en-US"/>
        </w:rPr>
        <w:t xml:space="preserve">The insurance </w:t>
      </w:r>
      <w:r w:rsidR="009B79D3" w:rsidRPr="002057DC">
        <w:rPr>
          <w:b/>
          <w:bCs/>
          <w:lang w:val="en-US"/>
        </w:rPr>
        <w:t>is</w:t>
      </w:r>
      <w:r w:rsidRPr="002057DC">
        <w:rPr>
          <w:b/>
          <w:bCs/>
          <w:lang w:val="en-US"/>
        </w:rPr>
        <w:t xml:space="preserve"> valid until the September 30 of each year</w:t>
      </w:r>
      <w:r w:rsidR="009B79D3" w:rsidRPr="002057DC">
        <w:rPr>
          <w:b/>
          <w:bCs/>
          <w:lang w:val="en-US"/>
        </w:rPr>
        <w:t xml:space="preserve">. Consequently, the graduated participants who start the mobility during the month of September must pay two </w:t>
      </w:r>
      <w:r w:rsidR="003C0B29">
        <w:rPr>
          <w:b/>
          <w:bCs/>
          <w:lang w:val="en-US"/>
        </w:rPr>
        <w:t>separate</w:t>
      </w:r>
      <w:r w:rsidR="009B79D3" w:rsidRPr="002057DC">
        <w:rPr>
          <w:b/>
          <w:bCs/>
          <w:lang w:val="en-US"/>
        </w:rPr>
        <w:t xml:space="preserve"> annual </w:t>
      </w:r>
      <w:r w:rsidR="003C0B29">
        <w:rPr>
          <w:b/>
          <w:bCs/>
          <w:lang w:val="en-US"/>
        </w:rPr>
        <w:t xml:space="preserve">payments, with </w:t>
      </w:r>
      <w:r w:rsidR="009B79D3" w:rsidRPr="002057DC">
        <w:rPr>
          <w:b/>
          <w:bCs/>
          <w:lang w:val="en-US"/>
        </w:rPr>
        <w:t xml:space="preserve">the second </w:t>
      </w:r>
      <w:r w:rsidR="003C0B29">
        <w:rPr>
          <w:b/>
          <w:bCs/>
          <w:lang w:val="en-US"/>
        </w:rPr>
        <w:t>due on</w:t>
      </w:r>
      <w:r w:rsidR="009B79D3" w:rsidRPr="002057DC">
        <w:rPr>
          <w:b/>
          <w:bCs/>
          <w:lang w:val="en-US"/>
        </w:rPr>
        <w:t xml:space="preserve"> October</w:t>
      </w:r>
      <w:r w:rsidR="003C0B29">
        <w:rPr>
          <w:b/>
          <w:bCs/>
          <w:lang w:val="en-US"/>
        </w:rPr>
        <w:t xml:space="preserve"> 1</w:t>
      </w:r>
      <w:r w:rsidR="003C0B29" w:rsidRPr="003C0B29">
        <w:rPr>
          <w:b/>
          <w:bCs/>
          <w:vertAlign w:val="superscript"/>
          <w:lang w:val="en-US"/>
        </w:rPr>
        <w:t>st</w:t>
      </w:r>
      <w:r w:rsidR="009B79D3" w:rsidRPr="002057DC">
        <w:rPr>
          <w:b/>
          <w:bCs/>
          <w:lang w:val="en-US"/>
        </w:rPr>
        <w:t xml:space="preserve">. </w:t>
      </w:r>
    </w:p>
    <w:p w14:paraId="618F6CB0" w14:textId="77777777" w:rsidR="009B79D3" w:rsidRPr="002057DC" w:rsidRDefault="009B79D3" w:rsidP="002057DC">
      <w:pPr>
        <w:spacing w:line="276" w:lineRule="auto"/>
        <w:jc w:val="both"/>
        <w:rPr>
          <w:b/>
          <w:bCs/>
          <w:lang w:val="en-US"/>
        </w:rPr>
      </w:pPr>
    </w:p>
    <w:p w14:paraId="10AC6E28" w14:textId="620B1750" w:rsidR="00445201" w:rsidRPr="002057DC" w:rsidRDefault="009B79D3" w:rsidP="002057DC">
      <w:pPr>
        <w:spacing w:line="276" w:lineRule="auto"/>
        <w:jc w:val="both"/>
        <w:rPr>
          <w:lang w:val="en-US"/>
        </w:rPr>
      </w:pPr>
      <w:r w:rsidRPr="002057DC">
        <w:rPr>
          <w:lang w:val="en-US"/>
        </w:rPr>
        <w:t>Medical interns must verify with the Host Institut</w:t>
      </w:r>
      <w:r w:rsidR="005E1852">
        <w:rPr>
          <w:lang w:val="en-US"/>
        </w:rPr>
        <w:t>ion</w:t>
      </w:r>
      <w:r w:rsidRPr="002057DC">
        <w:rPr>
          <w:lang w:val="en-US"/>
        </w:rPr>
        <w:t xml:space="preserve"> the availability of insurance valid for the entire mobility period. If the Host Institut</w:t>
      </w:r>
      <w:r w:rsidR="005E1852">
        <w:rPr>
          <w:lang w:val="en-US"/>
        </w:rPr>
        <w:t>ion</w:t>
      </w:r>
      <w:r w:rsidRPr="002057DC">
        <w:rPr>
          <w:lang w:val="en-US"/>
        </w:rPr>
        <w:t xml:space="preserve"> does not provide the insurance, the Participant must activate it </w:t>
      </w:r>
      <w:r w:rsidR="00CF5F4D" w:rsidRPr="002057DC">
        <w:rPr>
          <w:lang w:val="en-US"/>
        </w:rPr>
        <w:t>autonomously.</w:t>
      </w:r>
      <w:r w:rsidR="00445201" w:rsidRPr="002057DC">
        <w:rPr>
          <w:lang w:val="en-US"/>
        </w:rPr>
        <w:t xml:space="preserve"> </w:t>
      </w:r>
    </w:p>
    <w:p w14:paraId="3FD77B68" w14:textId="420AA4A3" w:rsidR="00445201" w:rsidRPr="002057DC" w:rsidRDefault="00445201" w:rsidP="002057DC">
      <w:pPr>
        <w:spacing w:line="276" w:lineRule="auto"/>
        <w:ind w:left="705" w:hanging="705"/>
        <w:jc w:val="both"/>
        <w:rPr>
          <w:lang w:val="en-US"/>
        </w:rPr>
      </w:pPr>
    </w:p>
    <w:p w14:paraId="542BA4EA" w14:textId="23F0DB10" w:rsidR="00A60795" w:rsidRPr="002057DC" w:rsidRDefault="00A60795" w:rsidP="002057DC">
      <w:pPr>
        <w:spacing w:after="240" w:line="276" w:lineRule="auto"/>
        <w:jc w:val="both"/>
        <w:rPr>
          <w:b/>
          <w:lang w:val="en-GB"/>
        </w:rPr>
      </w:pPr>
      <w:r w:rsidRPr="002057DC">
        <w:rPr>
          <w:b/>
          <w:lang w:val="en-GB"/>
        </w:rPr>
        <w:t xml:space="preserve">ARTICLE </w:t>
      </w:r>
      <w:r w:rsidR="002864F4" w:rsidRPr="002057DC">
        <w:rPr>
          <w:b/>
          <w:lang w:val="en-GB"/>
        </w:rPr>
        <w:t>8</w:t>
      </w:r>
      <w:r w:rsidRPr="002057DC">
        <w:rPr>
          <w:b/>
          <w:lang w:val="en-GB"/>
        </w:rPr>
        <w:t xml:space="preserve"> – OLS (</w:t>
      </w:r>
      <w:r w:rsidR="002864F4" w:rsidRPr="002057DC">
        <w:rPr>
          <w:b/>
          <w:lang w:val="en-GB"/>
        </w:rPr>
        <w:t>Online Language Support</w:t>
      </w:r>
      <w:r w:rsidRPr="002057DC">
        <w:rPr>
          <w:b/>
          <w:lang w:val="en-GB"/>
        </w:rPr>
        <w:t>)</w:t>
      </w:r>
    </w:p>
    <w:p w14:paraId="22A3AC46" w14:textId="5FA82DFC" w:rsidR="002864F4" w:rsidRPr="002057DC" w:rsidRDefault="002864F4" w:rsidP="002057DC">
      <w:pPr>
        <w:spacing w:line="276" w:lineRule="auto"/>
        <w:ind w:left="397" w:hanging="397"/>
        <w:jc w:val="both"/>
        <w:rPr>
          <w:lang w:val="en-GB"/>
        </w:rPr>
      </w:pPr>
      <w:r w:rsidRPr="002057DC">
        <w:rPr>
          <w:b/>
          <w:lang w:val="en-GB"/>
        </w:rPr>
        <w:t>8</w:t>
      </w:r>
      <w:r w:rsidR="00154F36" w:rsidRPr="002057DC">
        <w:rPr>
          <w:b/>
          <w:lang w:val="en-GB"/>
        </w:rPr>
        <w:t>.1</w:t>
      </w:r>
      <w:r w:rsidRPr="002057DC">
        <w:rPr>
          <w:lang w:val="en-GB"/>
        </w:rPr>
        <w:t xml:space="preserve"> The Participant can complete their linguistic evaluation</w:t>
      </w:r>
      <w:r w:rsidRPr="002057DC">
        <w:rPr>
          <w:color w:val="000000" w:themeColor="text1"/>
          <w:lang w:val="en-GB"/>
        </w:rPr>
        <w:t xml:space="preserve"> using OLS in the case of mobility for which the main language of learning is available in Online Linguistic Support (OLS).</w:t>
      </w:r>
      <w:r w:rsidRPr="002057DC">
        <w:rPr>
          <w:lang w:val="en-GB"/>
        </w:rPr>
        <w:t xml:space="preserve"> The </w:t>
      </w:r>
      <w:r w:rsidRPr="002057DC">
        <w:rPr>
          <w:lang w:val="en-GB"/>
        </w:rPr>
        <w:lastRenderedPageBreak/>
        <w:t xml:space="preserve">Participant can verify their linguistic knowledge </w:t>
      </w:r>
      <w:r w:rsidR="00CC25D4" w:rsidRPr="002057DC">
        <w:rPr>
          <w:lang w:val="en-GB"/>
        </w:rPr>
        <w:t xml:space="preserve">by </w:t>
      </w:r>
      <w:r w:rsidRPr="002057DC">
        <w:rPr>
          <w:lang w:val="en-GB"/>
        </w:rPr>
        <w:t xml:space="preserve">registering on European Platform EU Academy:  </w:t>
      </w:r>
      <w:hyperlink r:id="rId9" w:history="1">
        <w:r w:rsidRPr="002057DC">
          <w:rPr>
            <w:rStyle w:val="Collegamentoipertestuale"/>
            <w:lang w:val="en-GB"/>
          </w:rPr>
          <w:t>https://academy.europa.eu</w:t>
        </w:r>
      </w:hyperlink>
      <w:r w:rsidRPr="002057DC">
        <w:rPr>
          <w:lang w:val="en-GB"/>
        </w:rPr>
        <w:t xml:space="preserve">. Further information will be provided as soon as </w:t>
      </w:r>
      <w:r w:rsidR="00CC25D4" w:rsidRPr="002057DC">
        <w:rPr>
          <w:lang w:val="en-GB"/>
        </w:rPr>
        <w:t xml:space="preserve">it is </w:t>
      </w:r>
      <w:r w:rsidRPr="002057DC">
        <w:rPr>
          <w:lang w:val="en-GB"/>
        </w:rPr>
        <w:t xml:space="preserve">available. </w:t>
      </w:r>
    </w:p>
    <w:p w14:paraId="7FD61C44" w14:textId="171ABB7A" w:rsidR="002864F4" w:rsidRPr="002057DC" w:rsidRDefault="002864F4" w:rsidP="002057DC">
      <w:pPr>
        <w:spacing w:before="240" w:line="276" w:lineRule="auto"/>
        <w:ind w:left="397" w:hanging="397"/>
        <w:jc w:val="both"/>
        <w:rPr>
          <w:lang w:val="en-GB"/>
        </w:rPr>
      </w:pPr>
      <w:r w:rsidRPr="002057DC">
        <w:rPr>
          <w:b/>
          <w:bCs/>
          <w:lang w:val="en-GB"/>
        </w:rPr>
        <w:t>8.2</w:t>
      </w:r>
      <w:r w:rsidRPr="002057DC">
        <w:rPr>
          <w:lang w:val="en-GB"/>
        </w:rPr>
        <w:t xml:space="preserve"> The level of linguistic proficiency in ____________ (report the </w:t>
      </w:r>
      <w:r w:rsidR="00CC25D4" w:rsidRPr="002057DC">
        <w:rPr>
          <w:lang w:val="en-GB"/>
        </w:rPr>
        <w:t>primary</w:t>
      </w:r>
      <w:r w:rsidRPr="002057DC">
        <w:rPr>
          <w:lang w:val="en-GB"/>
        </w:rPr>
        <w:t xml:space="preserve"> working language used) that the Participant has or is committed to have by the departure for the mobility period is </w:t>
      </w:r>
    </w:p>
    <w:p w14:paraId="160D1B28" w14:textId="28FB243D" w:rsidR="002864F4" w:rsidRPr="00CE578E" w:rsidRDefault="002864F4" w:rsidP="002057DC">
      <w:pPr>
        <w:pStyle w:val="NormaleWeb"/>
        <w:spacing w:before="240" w:beforeAutospacing="0" w:line="276" w:lineRule="auto"/>
        <w:ind w:left="1985" w:firstLine="142"/>
        <w:jc w:val="both"/>
        <w:rPr>
          <w:b/>
          <w:bCs/>
          <w:lang w:val="fr-FR"/>
        </w:rPr>
      </w:pPr>
      <w:r w:rsidRPr="00CE578E">
        <w:rPr>
          <w:b/>
          <w:bCs/>
          <w:lang w:val="fr-FR"/>
        </w:rPr>
        <w:t>A1</w:t>
      </w:r>
      <w:r w:rsidRPr="002057DC">
        <w:rPr>
          <w:b/>
          <w:bCs/>
        </w:rPr>
        <w:t></w:t>
      </w:r>
      <w:r w:rsidRPr="00CE578E">
        <w:rPr>
          <w:b/>
          <w:bCs/>
          <w:lang w:val="fr-FR"/>
        </w:rPr>
        <w:t xml:space="preserve">     A2</w:t>
      </w:r>
      <w:r w:rsidRPr="002057DC">
        <w:rPr>
          <w:b/>
          <w:bCs/>
        </w:rPr>
        <w:t></w:t>
      </w:r>
      <w:r w:rsidRPr="00CE578E">
        <w:rPr>
          <w:b/>
          <w:bCs/>
          <w:lang w:val="fr-FR"/>
        </w:rPr>
        <w:t xml:space="preserve">     B1</w:t>
      </w:r>
      <w:r w:rsidRPr="002057DC">
        <w:rPr>
          <w:b/>
          <w:bCs/>
        </w:rPr>
        <w:t></w:t>
      </w:r>
      <w:r w:rsidRPr="00CE578E">
        <w:rPr>
          <w:b/>
          <w:bCs/>
          <w:lang w:val="fr-FR"/>
        </w:rPr>
        <w:t xml:space="preserve">     B2</w:t>
      </w:r>
      <w:r w:rsidRPr="002057DC">
        <w:rPr>
          <w:b/>
          <w:bCs/>
        </w:rPr>
        <w:t></w:t>
      </w:r>
      <w:r w:rsidRPr="00CE578E">
        <w:rPr>
          <w:b/>
          <w:bCs/>
          <w:lang w:val="fr-FR"/>
        </w:rPr>
        <w:t xml:space="preserve">     C1</w:t>
      </w:r>
      <w:r w:rsidRPr="002057DC">
        <w:rPr>
          <w:b/>
          <w:bCs/>
        </w:rPr>
        <w:t></w:t>
      </w:r>
      <w:r w:rsidRPr="00CE578E">
        <w:rPr>
          <w:b/>
          <w:bCs/>
          <w:lang w:val="fr-FR"/>
        </w:rPr>
        <w:t xml:space="preserve">     C2</w:t>
      </w:r>
      <w:r w:rsidRPr="002057DC">
        <w:rPr>
          <w:b/>
          <w:bCs/>
        </w:rPr>
        <w:t></w:t>
      </w:r>
    </w:p>
    <w:p w14:paraId="7AF5BD20" w14:textId="7C14B25F" w:rsidR="00896D88" w:rsidRPr="002057DC" w:rsidRDefault="00896D88" w:rsidP="002057DC">
      <w:pPr>
        <w:spacing w:line="276" w:lineRule="auto"/>
        <w:jc w:val="both"/>
        <w:rPr>
          <w:lang w:val="en-US"/>
        </w:rPr>
      </w:pPr>
    </w:p>
    <w:p w14:paraId="40657C2C" w14:textId="75699261" w:rsidR="0007171D" w:rsidRPr="002057DC" w:rsidRDefault="0007171D" w:rsidP="002057DC">
      <w:pPr>
        <w:spacing w:line="276" w:lineRule="auto"/>
        <w:jc w:val="both"/>
        <w:rPr>
          <w:b/>
          <w:lang w:val="en-GB"/>
        </w:rPr>
      </w:pPr>
      <w:r w:rsidRPr="002057DC">
        <w:rPr>
          <w:b/>
          <w:lang w:val="en-GB"/>
        </w:rPr>
        <w:t>ARTIC</w:t>
      </w:r>
      <w:r w:rsidR="008F6E0B" w:rsidRPr="002057DC">
        <w:rPr>
          <w:b/>
          <w:lang w:val="en-GB"/>
        </w:rPr>
        <w:t>LE</w:t>
      </w:r>
      <w:r w:rsidRPr="002057DC">
        <w:rPr>
          <w:b/>
          <w:lang w:val="en-GB"/>
        </w:rPr>
        <w:t xml:space="preserve"> </w:t>
      </w:r>
      <w:r w:rsidR="00CC25D4" w:rsidRPr="002057DC">
        <w:rPr>
          <w:b/>
          <w:lang w:val="en-GB"/>
        </w:rPr>
        <w:t>9</w:t>
      </w:r>
      <w:r w:rsidRPr="002057DC">
        <w:rPr>
          <w:b/>
          <w:lang w:val="en-GB"/>
        </w:rPr>
        <w:t xml:space="preserve"> – EU SURVEY</w:t>
      </w:r>
    </w:p>
    <w:p w14:paraId="10596E17" w14:textId="77777777" w:rsidR="0007171D" w:rsidRPr="002057DC" w:rsidRDefault="0007171D" w:rsidP="002057DC">
      <w:pPr>
        <w:spacing w:line="276" w:lineRule="auto"/>
        <w:jc w:val="both"/>
        <w:rPr>
          <w:lang w:val="en-GB"/>
        </w:rPr>
      </w:pPr>
    </w:p>
    <w:p w14:paraId="14FE1254" w14:textId="6F4A222B" w:rsidR="00154F36" w:rsidRPr="002057DC" w:rsidRDefault="00CC25D4" w:rsidP="002057DC">
      <w:pPr>
        <w:spacing w:after="240" w:line="276" w:lineRule="auto"/>
        <w:ind w:left="397" w:hanging="397"/>
        <w:jc w:val="both"/>
        <w:rPr>
          <w:lang w:val="en-US"/>
        </w:rPr>
      </w:pPr>
      <w:r w:rsidRPr="002057DC">
        <w:rPr>
          <w:b/>
          <w:lang w:val="en-GB"/>
        </w:rPr>
        <w:t>9</w:t>
      </w:r>
      <w:r w:rsidR="00DC28A0" w:rsidRPr="002057DC">
        <w:rPr>
          <w:b/>
          <w:lang w:val="en-US"/>
        </w:rPr>
        <w:t>.</w:t>
      </w:r>
      <w:r w:rsidR="0031091F" w:rsidRPr="002057DC">
        <w:rPr>
          <w:b/>
          <w:lang w:val="en-US"/>
        </w:rPr>
        <w:t>1</w:t>
      </w:r>
      <w:r w:rsidRPr="002057DC">
        <w:rPr>
          <w:lang w:val="en-US"/>
        </w:rPr>
        <w:t xml:space="preserve"> </w:t>
      </w:r>
      <w:r w:rsidR="001537C9" w:rsidRPr="002057DC">
        <w:rPr>
          <w:lang w:val="en-US"/>
        </w:rPr>
        <w:t xml:space="preserve">At the end of the mobility the Participant must send the EU Survey online, duly filled out within 30 days of receiving its draft. The </w:t>
      </w:r>
      <w:r w:rsidRPr="002057DC">
        <w:rPr>
          <w:lang w:val="en-US"/>
        </w:rPr>
        <w:t>Participants</w:t>
      </w:r>
      <w:r w:rsidR="001537C9" w:rsidRPr="002057DC">
        <w:rPr>
          <w:lang w:val="en-US"/>
        </w:rPr>
        <w:t xml:space="preserve"> who do not fill out and submit the EU Survey could be obliged by their Institute to return the received grant partially or entirely.  </w:t>
      </w:r>
    </w:p>
    <w:p w14:paraId="7211DB1B" w14:textId="3AA1A036" w:rsidR="00154F36" w:rsidRPr="002057DC" w:rsidRDefault="00154F36" w:rsidP="002057DC">
      <w:pPr>
        <w:spacing w:after="240" w:line="276" w:lineRule="auto"/>
        <w:jc w:val="both"/>
        <w:rPr>
          <w:b/>
          <w:lang w:val="en-GB"/>
        </w:rPr>
      </w:pPr>
      <w:r w:rsidRPr="002057DC">
        <w:rPr>
          <w:b/>
          <w:lang w:val="en-GB"/>
        </w:rPr>
        <w:t xml:space="preserve">ARTICLE </w:t>
      </w:r>
      <w:r w:rsidR="00CC25D4" w:rsidRPr="002057DC">
        <w:rPr>
          <w:b/>
          <w:lang w:val="en-GB"/>
        </w:rPr>
        <w:t>10</w:t>
      </w:r>
      <w:r w:rsidRPr="002057DC">
        <w:rPr>
          <w:b/>
          <w:lang w:val="en-GB"/>
        </w:rPr>
        <w:t xml:space="preserve"> – </w:t>
      </w:r>
      <w:r w:rsidR="00CC25D4" w:rsidRPr="002057DC">
        <w:rPr>
          <w:b/>
          <w:lang w:val="en-GB"/>
        </w:rPr>
        <w:t>Ethics and Values</w:t>
      </w:r>
    </w:p>
    <w:p w14:paraId="773FD452" w14:textId="6B48AAA5" w:rsidR="00154F36" w:rsidRPr="002057DC" w:rsidRDefault="00CC25D4" w:rsidP="002057DC">
      <w:pPr>
        <w:spacing w:line="276" w:lineRule="auto"/>
        <w:ind w:left="708" w:hanging="708"/>
        <w:jc w:val="both"/>
        <w:rPr>
          <w:rFonts w:eastAsiaTheme="minorEastAsia"/>
          <w:lang w:val="en-US"/>
        </w:rPr>
      </w:pPr>
      <w:r w:rsidRPr="002057DC">
        <w:rPr>
          <w:b/>
          <w:lang w:val="en-GB"/>
        </w:rPr>
        <w:t>10</w:t>
      </w:r>
      <w:r w:rsidR="00154F36" w:rsidRPr="002057DC">
        <w:rPr>
          <w:b/>
          <w:lang w:val="en-GB"/>
        </w:rPr>
        <w:t>.1</w:t>
      </w:r>
      <w:r w:rsidR="00154F36" w:rsidRPr="002057DC">
        <w:rPr>
          <w:b/>
          <w:lang w:val="en-GB"/>
        </w:rPr>
        <w:tab/>
        <w:t xml:space="preserve">Ethics: </w:t>
      </w:r>
      <w:hyperlink r:id="rId10" w:anchor="sl=ita&amp;tl=eng&amp;text=l'attivit%C3%A0%20di%20mobilit%C3%A0%20deve%20essere%20svolta%20in%20linea%20con%20i%20pi%C3%B9%20elevati%20standard%20etici%20e%20con%20i%20principi%20etici%20applicabili%20come%20previsti%20dal%20diritto%20europeo,%20internazionale%20e%20nazionale." w:tgtFrame="_blank" w:history="1">
        <w:r w:rsidR="00154F36" w:rsidRPr="002057DC">
          <w:rPr>
            <w:rFonts w:eastAsiaTheme="minorEastAsia"/>
            <w:lang w:val="en-US"/>
          </w:rPr>
          <w:t>the mobility activity must be carried out in accordance with the highest ethical standards and</w:t>
        </w:r>
      </w:hyperlink>
      <w:r w:rsidR="00154F36" w:rsidRPr="002057DC">
        <w:rPr>
          <w:rFonts w:eastAsiaTheme="minorEastAsia"/>
          <w:lang w:val="en-US"/>
        </w:rPr>
        <w:t xml:space="preserve"> ethical principles enforced by the European, International and National Law</w:t>
      </w:r>
    </w:p>
    <w:p w14:paraId="4BCB9B97" w14:textId="77D7639C" w:rsidR="00154F36" w:rsidRPr="002057DC" w:rsidRDefault="00CC25D4" w:rsidP="002057DC">
      <w:pPr>
        <w:spacing w:line="276" w:lineRule="auto"/>
        <w:ind w:left="708" w:hanging="708"/>
        <w:jc w:val="both"/>
        <w:rPr>
          <w:rFonts w:eastAsiaTheme="minorEastAsia"/>
          <w:lang w:val="en-US"/>
        </w:rPr>
      </w:pPr>
      <w:r w:rsidRPr="002057DC">
        <w:rPr>
          <w:b/>
          <w:lang w:val="en-US"/>
        </w:rPr>
        <w:t>10</w:t>
      </w:r>
      <w:r w:rsidR="00154F36" w:rsidRPr="002057DC">
        <w:rPr>
          <w:b/>
          <w:lang w:val="en-US"/>
        </w:rPr>
        <w:t>.2</w:t>
      </w:r>
      <w:r w:rsidR="00154F36" w:rsidRPr="002057DC">
        <w:rPr>
          <w:b/>
          <w:lang w:val="en-US"/>
        </w:rPr>
        <w:tab/>
        <w:t>Values:</w:t>
      </w:r>
      <w:r w:rsidR="00154F36" w:rsidRPr="002057DC">
        <w:rPr>
          <w:rFonts w:eastAsiaTheme="minorEastAsia"/>
          <w:lang w:val="en-US"/>
        </w:rPr>
        <w:t xml:space="preserve"> </w:t>
      </w:r>
      <w:r w:rsidRPr="002057DC">
        <w:rPr>
          <w:rFonts w:eastAsiaTheme="minorEastAsia"/>
          <w:lang w:val="en-US"/>
        </w:rPr>
        <w:t xml:space="preserve">the </w:t>
      </w:r>
      <w:r w:rsidR="00154F36" w:rsidRPr="002057DC">
        <w:rPr>
          <w:rFonts w:eastAsiaTheme="minorEastAsia"/>
          <w:lang w:val="en-US"/>
        </w:rPr>
        <w:t>Participant must respect the European core values (human dignity, freedom, democracy, equality, rule of law, and human rights)</w:t>
      </w:r>
    </w:p>
    <w:p w14:paraId="496DD7D7" w14:textId="54559183" w:rsidR="00154F36" w:rsidRPr="002057DC" w:rsidRDefault="00CC25D4" w:rsidP="002057DC">
      <w:pPr>
        <w:spacing w:line="276" w:lineRule="auto"/>
        <w:ind w:left="708" w:hanging="708"/>
        <w:jc w:val="both"/>
        <w:rPr>
          <w:rFonts w:eastAsiaTheme="minorEastAsia"/>
          <w:lang w:val="en-US"/>
        </w:rPr>
      </w:pPr>
      <w:r w:rsidRPr="002057DC">
        <w:rPr>
          <w:b/>
          <w:lang w:val="en-US"/>
        </w:rPr>
        <w:t>10</w:t>
      </w:r>
      <w:r w:rsidR="00154F36" w:rsidRPr="002057DC">
        <w:rPr>
          <w:b/>
          <w:lang w:val="en-US"/>
        </w:rPr>
        <w:t>.</w:t>
      </w:r>
      <w:r w:rsidR="00154F36" w:rsidRPr="002057DC">
        <w:rPr>
          <w:rFonts w:eastAsiaTheme="minorEastAsia"/>
          <w:b/>
          <w:lang w:val="en-US"/>
        </w:rPr>
        <w:t>3</w:t>
      </w:r>
      <w:r w:rsidR="00154F36" w:rsidRPr="002057DC">
        <w:rPr>
          <w:rFonts w:eastAsiaTheme="minorEastAsia"/>
          <w:lang w:val="en-US"/>
        </w:rPr>
        <w:tab/>
        <w:t xml:space="preserve">If the Participant infringes any of </w:t>
      </w:r>
      <w:r w:rsidR="00CD4A26" w:rsidRPr="002057DC">
        <w:rPr>
          <w:rFonts w:eastAsiaTheme="minorEastAsia"/>
          <w:lang w:val="en-US"/>
        </w:rPr>
        <w:t>his</w:t>
      </w:r>
      <w:r w:rsidR="00154F36" w:rsidRPr="002057DC">
        <w:rPr>
          <w:rFonts w:eastAsiaTheme="minorEastAsia"/>
          <w:lang w:val="en-US"/>
        </w:rPr>
        <w:t xml:space="preserve"> obligations, the scholarship can be reduced.</w:t>
      </w:r>
    </w:p>
    <w:p w14:paraId="1A1E2B5D" w14:textId="127244A9" w:rsidR="008A416E" w:rsidRPr="002057DC" w:rsidRDefault="008A416E" w:rsidP="002057DC">
      <w:pPr>
        <w:spacing w:line="276" w:lineRule="auto"/>
        <w:ind w:left="708" w:hanging="708"/>
        <w:jc w:val="both"/>
        <w:rPr>
          <w:rFonts w:eastAsiaTheme="minorEastAsia"/>
          <w:lang w:val="en-US"/>
        </w:rPr>
      </w:pPr>
    </w:p>
    <w:p w14:paraId="44C0D1E0" w14:textId="325909FE" w:rsidR="008A416E" w:rsidRPr="002057DC" w:rsidRDefault="008A416E" w:rsidP="0035662F">
      <w:pPr>
        <w:spacing w:after="240" w:line="276" w:lineRule="auto"/>
        <w:ind w:left="708" w:hanging="708"/>
        <w:jc w:val="both"/>
        <w:rPr>
          <w:rFonts w:eastAsiaTheme="minorEastAsia"/>
          <w:b/>
          <w:lang w:val="en-US"/>
        </w:rPr>
      </w:pPr>
      <w:r w:rsidRPr="002057DC">
        <w:rPr>
          <w:rFonts w:eastAsiaTheme="minorEastAsia"/>
          <w:b/>
          <w:lang w:val="en-US"/>
        </w:rPr>
        <w:t xml:space="preserve">ARTICLE </w:t>
      </w:r>
      <w:r w:rsidR="00CC25D4" w:rsidRPr="002057DC">
        <w:rPr>
          <w:rFonts w:eastAsiaTheme="minorEastAsia"/>
          <w:b/>
          <w:lang w:val="en-US"/>
        </w:rPr>
        <w:t>11</w:t>
      </w:r>
      <w:r w:rsidRPr="002057DC">
        <w:rPr>
          <w:rFonts w:eastAsiaTheme="minorEastAsia"/>
          <w:b/>
          <w:lang w:val="en-US"/>
        </w:rPr>
        <w:t xml:space="preserve"> – </w:t>
      </w:r>
      <w:r w:rsidR="00CC25D4" w:rsidRPr="002057DC">
        <w:rPr>
          <w:rFonts w:eastAsiaTheme="minorEastAsia"/>
          <w:b/>
          <w:lang w:val="en-US"/>
        </w:rPr>
        <w:t>Data protection</w:t>
      </w:r>
    </w:p>
    <w:p w14:paraId="5B565E2E" w14:textId="07DC1B08" w:rsidR="008A416E" w:rsidRPr="002057DC" w:rsidRDefault="002057DC" w:rsidP="002057DC">
      <w:pPr>
        <w:spacing w:line="276" w:lineRule="auto"/>
        <w:ind w:left="397" w:hanging="397"/>
        <w:contextualSpacing/>
        <w:jc w:val="both"/>
        <w:rPr>
          <w:rFonts w:eastAsiaTheme="minorEastAsia"/>
          <w:lang w:val="en-US"/>
        </w:rPr>
      </w:pPr>
      <w:r>
        <w:rPr>
          <w:rFonts w:eastAsiaTheme="minorEastAsia"/>
          <w:b/>
          <w:lang w:val="en-US"/>
        </w:rPr>
        <w:t>11</w:t>
      </w:r>
      <w:r w:rsidR="008A416E" w:rsidRPr="002057DC">
        <w:rPr>
          <w:rFonts w:eastAsiaTheme="minorEastAsia"/>
          <w:b/>
          <w:lang w:val="en-US"/>
        </w:rPr>
        <w:t>.</w:t>
      </w:r>
      <w:r w:rsidR="008A416E" w:rsidRPr="00DC6521">
        <w:rPr>
          <w:rFonts w:eastAsiaTheme="minorEastAsia"/>
          <w:b/>
          <w:lang w:val="en-US"/>
        </w:rPr>
        <w:t>1</w:t>
      </w:r>
      <w:r w:rsidRPr="00DC6521">
        <w:rPr>
          <w:rFonts w:eastAsiaTheme="minorEastAsia"/>
          <w:lang w:val="en-US"/>
        </w:rPr>
        <w:t xml:space="preserve">The </w:t>
      </w:r>
      <w:proofErr w:type="spellStart"/>
      <w:r w:rsidRPr="00DC6521">
        <w:rPr>
          <w:rFonts w:eastAsiaTheme="minorEastAsia"/>
          <w:lang w:val="en-US"/>
        </w:rPr>
        <w:t>Insitution</w:t>
      </w:r>
      <w:proofErr w:type="spellEnd"/>
      <w:r w:rsidR="008A416E" w:rsidRPr="002057DC">
        <w:rPr>
          <w:rFonts w:eastAsiaTheme="minorEastAsia"/>
          <w:lang w:val="en-US"/>
        </w:rPr>
        <w:t xml:space="preserve"> will provide Participants with the privacy policy before their uploading in the electroni</w:t>
      </w:r>
      <w:r w:rsidR="00CD4A26" w:rsidRPr="002057DC">
        <w:rPr>
          <w:rFonts w:eastAsiaTheme="minorEastAsia"/>
          <w:lang w:val="en-US"/>
        </w:rPr>
        <w:t>c</w:t>
      </w:r>
      <w:r w:rsidR="008A416E" w:rsidRPr="002057DC">
        <w:rPr>
          <w:rFonts w:eastAsiaTheme="minorEastAsia"/>
          <w:lang w:val="en-US"/>
        </w:rPr>
        <w:t xml:space="preserve"> system appointed to manage the mobility</w:t>
      </w:r>
      <w:r w:rsidRPr="002057DC">
        <w:rPr>
          <w:rFonts w:eastAsiaTheme="minorEastAsia"/>
          <w:lang w:val="en-US"/>
        </w:rPr>
        <w:t xml:space="preserve"> Erasmus+ </w:t>
      </w:r>
      <w:hyperlink r:id="rId11" w:history="1">
        <w:r w:rsidRPr="002057DC">
          <w:rPr>
            <w:rStyle w:val="Collegamentoipertestuale"/>
            <w:rFonts w:eastAsiaTheme="minorEastAsia"/>
            <w:lang w:val="en-US"/>
          </w:rPr>
          <w:t>https://webgate.ec.europa.eu/erasmus-esc/index/privacy-statement</w:t>
        </w:r>
      </w:hyperlink>
      <w:r w:rsidRPr="002057DC">
        <w:rPr>
          <w:rFonts w:eastAsiaTheme="minorEastAsia"/>
          <w:lang w:val="en-US"/>
        </w:rPr>
        <w:t>.</w:t>
      </w:r>
    </w:p>
    <w:p w14:paraId="4F8E1E36" w14:textId="1F15D0D9" w:rsidR="002057DC" w:rsidRDefault="002057DC" w:rsidP="002057DC">
      <w:pPr>
        <w:spacing w:line="276" w:lineRule="auto"/>
        <w:ind w:left="397" w:hanging="397"/>
        <w:contextualSpacing/>
        <w:jc w:val="both"/>
        <w:rPr>
          <w:lang w:val="en-GB"/>
        </w:rPr>
      </w:pPr>
      <w:r>
        <w:rPr>
          <w:b/>
          <w:bCs/>
          <w:lang w:val="en-GB"/>
        </w:rPr>
        <w:t>11</w:t>
      </w:r>
      <w:r w:rsidRPr="002057DC">
        <w:rPr>
          <w:b/>
          <w:bCs/>
          <w:lang w:val="en-GB"/>
        </w:rPr>
        <w:t>.2</w:t>
      </w:r>
      <w:r w:rsidRPr="002057DC">
        <w:rPr>
          <w:lang w:val="en-GB"/>
        </w:rPr>
        <w:t xml:space="preserve"> The</w:t>
      </w:r>
      <w:r w:rsidRPr="002057DC">
        <w:rPr>
          <w:b/>
          <w:bCs/>
          <w:lang w:val="en-GB"/>
        </w:rPr>
        <w:t xml:space="preserve"> </w:t>
      </w:r>
      <w:r w:rsidRPr="002057DC">
        <w:rPr>
          <w:lang w:val="en-GB"/>
        </w:rPr>
        <w:t xml:space="preserve">data collected will be processed solely for the execution of the Agreement by the Institute, the National Agency Erasmus+ INDIRE, and by the European Commission, without prejudice to transmit them to bodies responsible for financial audit in accordance with community legislation (Corte </w:t>
      </w:r>
      <w:proofErr w:type="spellStart"/>
      <w:r w:rsidRPr="002057DC">
        <w:rPr>
          <w:lang w:val="en-GB"/>
        </w:rPr>
        <w:t>dei</w:t>
      </w:r>
      <w:proofErr w:type="spellEnd"/>
      <w:r w:rsidRPr="002057DC">
        <w:rPr>
          <w:lang w:val="en-GB"/>
        </w:rPr>
        <w:t xml:space="preserve"> Conti and European Anti-Fraud Office - OLAF).</w:t>
      </w:r>
    </w:p>
    <w:p w14:paraId="1C7AF3BA" w14:textId="47F6A52B" w:rsidR="0035662F" w:rsidRDefault="0035662F" w:rsidP="002069AC">
      <w:pPr>
        <w:spacing w:after="240" w:line="276" w:lineRule="auto"/>
        <w:ind w:left="397" w:hanging="397"/>
        <w:contextualSpacing/>
        <w:jc w:val="both"/>
        <w:rPr>
          <w:lang w:val="en-GB"/>
        </w:rPr>
      </w:pPr>
      <w:r>
        <w:rPr>
          <w:b/>
          <w:bCs/>
          <w:lang w:val="en-GB"/>
        </w:rPr>
        <w:t xml:space="preserve">11.3 </w:t>
      </w:r>
      <w:r w:rsidRPr="00DB5B70">
        <w:rPr>
          <w:b/>
          <w:bCs/>
          <w:lang w:val="en-GB"/>
        </w:rPr>
        <w:t>The Participant</w:t>
      </w:r>
      <w:r w:rsidRPr="00D91967">
        <w:rPr>
          <w:lang w:val="en-GB"/>
        </w:rPr>
        <w:t xml:space="preserve"> may, on written request, gain access to his personal data and correct any information that is inaccurate or incomplete. The participant should address any questions regarding the processing of </w:t>
      </w:r>
      <w:r>
        <w:rPr>
          <w:lang w:val="en-GB"/>
        </w:rPr>
        <w:t>their</w:t>
      </w:r>
      <w:r w:rsidRPr="00D91967">
        <w:rPr>
          <w:lang w:val="en-GB"/>
        </w:rPr>
        <w:t xml:space="preserve"> personal data to the </w:t>
      </w:r>
      <w:r>
        <w:rPr>
          <w:lang w:val="en-GB"/>
        </w:rPr>
        <w:t xml:space="preserve">home institute </w:t>
      </w:r>
      <w:r w:rsidRPr="00D91967">
        <w:rPr>
          <w:lang w:val="en-GB"/>
        </w:rPr>
        <w:t xml:space="preserve">and/or the National Agency. The participant may lodge a complaint </w:t>
      </w:r>
      <w:r>
        <w:rPr>
          <w:lang w:val="en-GB"/>
        </w:rPr>
        <w:t xml:space="preserve">with </w:t>
      </w:r>
      <w:r w:rsidRPr="00D91967">
        <w:rPr>
          <w:lang w:val="en-GB"/>
        </w:rPr>
        <w:t xml:space="preserve">the European Data Protection Supervisor </w:t>
      </w:r>
      <w:r>
        <w:rPr>
          <w:lang w:val="en-GB"/>
        </w:rPr>
        <w:t xml:space="preserve">regarding the processing of their personal </w:t>
      </w:r>
      <w:r w:rsidRPr="00D91967">
        <w:rPr>
          <w:lang w:val="en-GB"/>
        </w:rPr>
        <w:t>data by the European Commission.</w:t>
      </w:r>
    </w:p>
    <w:p w14:paraId="231D58E6" w14:textId="77777777" w:rsidR="002069AC" w:rsidRDefault="002069AC" w:rsidP="002069AC">
      <w:pPr>
        <w:spacing w:after="240" w:line="276" w:lineRule="auto"/>
        <w:ind w:left="397" w:hanging="397"/>
        <w:contextualSpacing/>
        <w:jc w:val="both"/>
        <w:rPr>
          <w:lang w:val="en-GB"/>
        </w:rPr>
      </w:pPr>
    </w:p>
    <w:p w14:paraId="7FCD6FBB" w14:textId="40BD3185" w:rsidR="002069AC" w:rsidRPr="002069AC" w:rsidRDefault="002069AC" w:rsidP="002069AC">
      <w:pPr>
        <w:spacing w:before="240" w:after="240" w:line="276" w:lineRule="auto"/>
        <w:ind w:left="708" w:hanging="708"/>
        <w:jc w:val="both"/>
        <w:rPr>
          <w:rFonts w:eastAsiaTheme="minorEastAsia"/>
          <w:b/>
          <w:lang w:val="en-US"/>
        </w:rPr>
      </w:pPr>
      <w:r w:rsidRPr="002069AC">
        <w:rPr>
          <w:rFonts w:eastAsiaTheme="minorEastAsia"/>
          <w:b/>
          <w:lang w:val="en-US"/>
        </w:rPr>
        <w:t>ARTICLE 1</w:t>
      </w:r>
      <w:r>
        <w:rPr>
          <w:rFonts w:eastAsiaTheme="minorEastAsia"/>
          <w:b/>
          <w:lang w:val="en-US"/>
        </w:rPr>
        <w:t>2</w:t>
      </w:r>
      <w:r w:rsidRPr="002069AC">
        <w:rPr>
          <w:rFonts w:eastAsiaTheme="minorEastAsia"/>
          <w:b/>
          <w:lang w:val="en-US"/>
        </w:rPr>
        <w:t xml:space="preserve"> – Suspension of the Agreement</w:t>
      </w:r>
    </w:p>
    <w:p w14:paraId="0744443C" w14:textId="73A20D0B" w:rsidR="002069AC" w:rsidRPr="002069AC" w:rsidRDefault="002069AC" w:rsidP="000C0816">
      <w:pPr>
        <w:spacing w:line="276" w:lineRule="auto"/>
        <w:ind w:left="708" w:hanging="708"/>
        <w:jc w:val="both"/>
        <w:rPr>
          <w:rFonts w:eastAsiaTheme="minorEastAsia"/>
          <w:bCs/>
          <w:lang w:val="en-US"/>
        </w:rPr>
      </w:pPr>
      <w:r w:rsidRPr="000C0816">
        <w:rPr>
          <w:rFonts w:eastAsiaTheme="minorEastAsia"/>
          <w:b/>
          <w:lang w:val="en-US"/>
        </w:rPr>
        <w:t>1</w:t>
      </w:r>
      <w:r w:rsidR="000C0816" w:rsidRPr="000C0816">
        <w:rPr>
          <w:rFonts w:eastAsiaTheme="minorEastAsia"/>
          <w:b/>
          <w:lang w:val="en-US"/>
        </w:rPr>
        <w:t>2</w:t>
      </w:r>
      <w:r w:rsidRPr="000C0816">
        <w:rPr>
          <w:rFonts w:eastAsiaTheme="minorEastAsia"/>
          <w:b/>
          <w:lang w:val="en-US"/>
        </w:rPr>
        <w:t>.1</w:t>
      </w:r>
      <w:r w:rsidRPr="002069AC">
        <w:rPr>
          <w:rFonts w:eastAsiaTheme="minorEastAsia"/>
          <w:bCs/>
          <w:lang w:val="en-US"/>
        </w:rPr>
        <w:t xml:space="preserve"> The Agreement could be suspended on the initiative of the Participant or the Institute if</w:t>
      </w:r>
      <w:r>
        <w:rPr>
          <w:rFonts w:eastAsiaTheme="minorEastAsia"/>
          <w:bCs/>
          <w:lang w:val="en-US"/>
        </w:rPr>
        <w:t xml:space="preserve"> </w:t>
      </w:r>
      <w:r w:rsidRPr="002069AC">
        <w:rPr>
          <w:rFonts w:eastAsiaTheme="minorEastAsia"/>
          <w:bCs/>
          <w:lang w:val="en-US"/>
        </w:rPr>
        <w:t>exceptional circumstances – in particular, “force majeure” (see Article 1</w:t>
      </w:r>
      <w:r w:rsidR="000C0816">
        <w:rPr>
          <w:rFonts w:eastAsiaTheme="minorEastAsia"/>
          <w:bCs/>
          <w:lang w:val="en-US"/>
        </w:rPr>
        <w:t>6</w:t>
      </w:r>
      <w:r w:rsidRPr="002069AC">
        <w:rPr>
          <w:rFonts w:eastAsiaTheme="minorEastAsia"/>
          <w:bCs/>
          <w:lang w:val="en-US"/>
        </w:rPr>
        <w:t xml:space="preserve">) – make impossible or excessively difficult the fulfillment of the Agreement. The suspension will be activated on </w:t>
      </w:r>
      <w:r w:rsidRPr="002069AC">
        <w:rPr>
          <w:rFonts w:eastAsiaTheme="minorEastAsia"/>
          <w:bCs/>
          <w:lang w:val="en-US"/>
        </w:rPr>
        <w:lastRenderedPageBreak/>
        <w:t>the day planned by the parties. The Agreement could be restarted later</w:t>
      </w:r>
      <w:r w:rsidR="000C0816">
        <w:rPr>
          <w:rFonts w:eastAsiaTheme="minorEastAsia"/>
          <w:bCs/>
          <w:lang w:val="en-US"/>
        </w:rPr>
        <w:t xml:space="preserve"> under the regulations of the </w:t>
      </w:r>
      <w:proofErr w:type="spellStart"/>
      <w:r w:rsidR="000C0816">
        <w:rPr>
          <w:rFonts w:eastAsiaTheme="minorEastAsia"/>
          <w:bCs/>
          <w:lang w:val="en-US"/>
        </w:rPr>
        <w:t>programme</w:t>
      </w:r>
      <w:proofErr w:type="spellEnd"/>
      <w:r w:rsidRPr="002069AC">
        <w:rPr>
          <w:rFonts w:eastAsiaTheme="minorEastAsia"/>
          <w:bCs/>
          <w:lang w:val="en-US"/>
        </w:rPr>
        <w:t xml:space="preserve">. </w:t>
      </w:r>
    </w:p>
    <w:p w14:paraId="60FA6978" w14:textId="39CC5CB6" w:rsidR="002069AC" w:rsidRPr="002069AC" w:rsidRDefault="002069AC" w:rsidP="000C0816">
      <w:pPr>
        <w:spacing w:line="276" w:lineRule="auto"/>
        <w:ind w:left="708" w:hanging="708"/>
        <w:jc w:val="both"/>
        <w:rPr>
          <w:rFonts w:eastAsiaTheme="minorEastAsia"/>
          <w:bCs/>
          <w:lang w:val="en-US"/>
        </w:rPr>
      </w:pPr>
      <w:r w:rsidRPr="000C0816">
        <w:rPr>
          <w:rFonts w:eastAsiaTheme="minorEastAsia"/>
          <w:b/>
          <w:lang w:val="en-US"/>
        </w:rPr>
        <w:t>1</w:t>
      </w:r>
      <w:r w:rsidR="000C0816">
        <w:rPr>
          <w:rFonts w:eastAsiaTheme="minorEastAsia"/>
          <w:b/>
          <w:lang w:val="en-US"/>
        </w:rPr>
        <w:t>2</w:t>
      </w:r>
      <w:r w:rsidRPr="000C0816">
        <w:rPr>
          <w:rFonts w:eastAsiaTheme="minorEastAsia"/>
          <w:b/>
          <w:lang w:val="en-US"/>
        </w:rPr>
        <w:t>.2</w:t>
      </w:r>
      <w:r w:rsidRPr="002069AC">
        <w:rPr>
          <w:rFonts w:eastAsiaTheme="minorEastAsia"/>
          <w:bCs/>
          <w:lang w:val="en-US"/>
        </w:rPr>
        <w:t xml:space="preserve"> The Institute can, at any time, suspend the Agreement if the Participant has committed or has been suspected of having committed:</w:t>
      </w:r>
    </w:p>
    <w:p w14:paraId="233F7CCC" w14:textId="77777777" w:rsidR="00DC6521" w:rsidRDefault="002069AC" w:rsidP="00DC6521">
      <w:pPr>
        <w:spacing w:after="240" w:line="276" w:lineRule="auto"/>
        <w:ind w:left="708"/>
        <w:jc w:val="both"/>
        <w:rPr>
          <w:rFonts w:eastAsiaTheme="minorEastAsia"/>
          <w:bCs/>
          <w:lang w:val="en-US"/>
        </w:rPr>
      </w:pPr>
      <w:r w:rsidRPr="002069AC">
        <w:rPr>
          <w:rFonts w:eastAsiaTheme="minorEastAsia"/>
          <w:bCs/>
          <w:lang w:val="en-US"/>
        </w:rPr>
        <w:t>a) substantial errors, irregularities, frauds</w:t>
      </w:r>
      <w:r w:rsidR="00DC6521">
        <w:rPr>
          <w:rFonts w:eastAsiaTheme="minorEastAsia"/>
          <w:bCs/>
          <w:lang w:val="en-US"/>
        </w:rPr>
        <w:t>;</w:t>
      </w:r>
    </w:p>
    <w:p w14:paraId="63D3E8B6" w14:textId="7F6D6819" w:rsidR="002069AC" w:rsidRPr="002069AC" w:rsidRDefault="002069AC" w:rsidP="00DC6521">
      <w:pPr>
        <w:spacing w:after="240" w:line="276" w:lineRule="auto"/>
        <w:ind w:left="708"/>
        <w:jc w:val="both"/>
        <w:rPr>
          <w:rFonts w:eastAsiaTheme="minorEastAsia"/>
          <w:bCs/>
          <w:lang w:val="en-US"/>
        </w:rPr>
      </w:pPr>
      <w:r w:rsidRPr="002069AC">
        <w:rPr>
          <w:rFonts w:eastAsiaTheme="minorEastAsia"/>
          <w:bCs/>
          <w:lang w:val="en-US"/>
        </w:rPr>
        <w:t>b) serious violation of the duties of the present Agreement or during its award (including the faulty implementation, submission of false information, missing information requested, violation of ethical laws (if applicable), etc.).</w:t>
      </w:r>
    </w:p>
    <w:p w14:paraId="53937153" w14:textId="507781EE" w:rsidR="002069AC" w:rsidRPr="002069AC" w:rsidRDefault="002069AC" w:rsidP="000C0816">
      <w:pPr>
        <w:spacing w:line="276" w:lineRule="auto"/>
        <w:ind w:left="708" w:hanging="708"/>
        <w:jc w:val="both"/>
        <w:rPr>
          <w:rFonts w:eastAsiaTheme="minorEastAsia"/>
          <w:bCs/>
          <w:lang w:val="en-US"/>
        </w:rPr>
      </w:pPr>
      <w:r w:rsidRPr="000C0816">
        <w:rPr>
          <w:rFonts w:eastAsiaTheme="minorEastAsia"/>
          <w:b/>
          <w:lang w:val="en-US"/>
        </w:rPr>
        <w:t>1</w:t>
      </w:r>
      <w:r w:rsidR="000C0816" w:rsidRPr="000C0816">
        <w:rPr>
          <w:rFonts w:eastAsiaTheme="minorEastAsia"/>
          <w:b/>
          <w:lang w:val="en-US"/>
        </w:rPr>
        <w:t>2</w:t>
      </w:r>
      <w:r w:rsidRPr="000C0816">
        <w:rPr>
          <w:rFonts w:eastAsiaTheme="minorEastAsia"/>
          <w:b/>
          <w:lang w:val="en-US"/>
        </w:rPr>
        <w:t>.3</w:t>
      </w:r>
      <w:r w:rsidRPr="002069AC">
        <w:rPr>
          <w:rFonts w:eastAsiaTheme="minorEastAsia"/>
          <w:bCs/>
          <w:lang w:val="en-US"/>
        </w:rPr>
        <w:t xml:space="preserve"> Once the circumstances allow the restarting of the Agreement, the parties must plan a date of restart (at least one day later the day of the suspension). The suspension will be revoked with effect from the end of the suspension. </w:t>
      </w:r>
    </w:p>
    <w:p w14:paraId="5A6F5A83" w14:textId="5536A618" w:rsidR="002069AC" w:rsidRPr="002069AC" w:rsidRDefault="002069AC" w:rsidP="000C0816">
      <w:pPr>
        <w:spacing w:line="276" w:lineRule="auto"/>
        <w:ind w:left="708" w:hanging="708"/>
        <w:jc w:val="both"/>
        <w:rPr>
          <w:rFonts w:eastAsiaTheme="minorEastAsia"/>
          <w:bCs/>
          <w:lang w:val="en-US"/>
        </w:rPr>
      </w:pPr>
      <w:r w:rsidRPr="000C0816">
        <w:rPr>
          <w:rFonts w:eastAsiaTheme="minorEastAsia"/>
          <w:b/>
          <w:lang w:val="en-US"/>
        </w:rPr>
        <w:t>1</w:t>
      </w:r>
      <w:r w:rsidR="000C0816" w:rsidRPr="000C0816">
        <w:rPr>
          <w:rFonts w:eastAsiaTheme="minorEastAsia"/>
          <w:b/>
          <w:lang w:val="en-US"/>
        </w:rPr>
        <w:t>2</w:t>
      </w:r>
      <w:r w:rsidRPr="000C0816">
        <w:rPr>
          <w:rFonts w:eastAsiaTheme="minorEastAsia"/>
          <w:b/>
          <w:lang w:val="en-US"/>
        </w:rPr>
        <w:t>.4</w:t>
      </w:r>
      <w:r w:rsidRPr="002069AC">
        <w:rPr>
          <w:rFonts w:eastAsiaTheme="minorEastAsia"/>
          <w:bCs/>
          <w:lang w:val="en-US"/>
        </w:rPr>
        <w:t xml:space="preserve"> During the suspension, the Participant will not receive any financial contribution.</w:t>
      </w:r>
    </w:p>
    <w:p w14:paraId="7CF039DD" w14:textId="78D8DA84" w:rsidR="002069AC" w:rsidRPr="002069AC" w:rsidRDefault="002069AC" w:rsidP="000C0816">
      <w:pPr>
        <w:spacing w:line="276" w:lineRule="auto"/>
        <w:ind w:left="708" w:hanging="708"/>
        <w:jc w:val="both"/>
        <w:rPr>
          <w:rFonts w:eastAsiaTheme="minorEastAsia"/>
          <w:bCs/>
          <w:lang w:val="en-US"/>
        </w:rPr>
      </w:pPr>
      <w:r w:rsidRPr="000C0816">
        <w:rPr>
          <w:rFonts w:eastAsiaTheme="minorEastAsia"/>
          <w:b/>
          <w:lang w:val="en-US"/>
        </w:rPr>
        <w:t>1</w:t>
      </w:r>
      <w:r w:rsidR="000C0816" w:rsidRPr="000C0816">
        <w:rPr>
          <w:rFonts w:eastAsiaTheme="minorEastAsia"/>
          <w:b/>
          <w:lang w:val="en-US"/>
        </w:rPr>
        <w:t>2</w:t>
      </w:r>
      <w:r w:rsidRPr="000C0816">
        <w:rPr>
          <w:rFonts w:eastAsiaTheme="minorEastAsia"/>
          <w:b/>
          <w:lang w:val="en-US"/>
        </w:rPr>
        <w:t>.5</w:t>
      </w:r>
      <w:r w:rsidRPr="002069AC">
        <w:rPr>
          <w:rFonts w:eastAsiaTheme="minorEastAsia"/>
          <w:bCs/>
          <w:lang w:val="en-US"/>
        </w:rPr>
        <w:t xml:space="preserve"> The Participant must not claim </w:t>
      </w:r>
      <w:r w:rsidR="004B7A30">
        <w:rPr>
          <w:rFonts w:eastAsiaTheme="minorEastAsia"/>
          <w:bCs/>
          <w:lang w:val="en-US"/>
        </w:rPr>
        <w:t>compensation</w:t>
      </w:r>
      <w:r w:rsidRPr="002069AC">
        <w:rPr>
          <w:rFonts w:eastAsiaTheme="minorEastAsia"/>
          <w:bCs/>
          <w:lang w:val="en-US"/>
        </w:rPr>
        <w:t xml:space="preserve"> </w:t>
      </w:r>
      <w:r w:rsidR="004B7A30">
        <w:rPr>
          <w:rFonts w:eastAsiaTheme="minorEastAsia"/>
          <w:bCs/>
          <w:lang w:val="en-US"/>
        </w:rPr>
        <w:t>for any</w:t>
      </w:r>
      <w:r w:rsidRPr="002069AC">
        <w:rPr>
          <w:rFonts w:eastAsiaTheme="minorEastAsia"/>
          <w:bCs/>
          <w:lang w:val="en-US"/>
        </w:rPr>
        <w:t xml:space="preserve"> suspension </w:t>
      </w:r>
      <w:r w:rsidR="004B7A30">
        <w:rPr>
          <w:rFonts w:eastAsiaTheme="minorEastAsia"/>
          <w:bCs/>
          <w:lang w:val="en-US"/>
        </w:rPr>
        <w:t>imposed</w:t>
      </w:r>
      <w:r w:rsidRPr="002069AC">
        <w:rPr>
          <w:rFonts w:eastAsiaTheme="minorEastAsia"/>
          <w:bCs/>
          <w:lang w:val="en-US"/>
        </w:rPr>
        <w:t xml:space="preserve"> by the Institute.</w:t>
      </w:r>
    </w:p>
    <w:p w14:paraId="74137B77" w14:textId="45CA3C0E" w:rsidR="00530DB3" w:rsidRPr="000C0816" w:rsidRDefault="002069AC" w:rsidP="000C0816">
      <w:pPr>
        <w:spacing w:after="240" w:line="276" w:lineRule="auto"/>
        <w:ind w:left="708" w:hanging="708"/>
        <w:jc w:val="both"/>
        <w:rPr>
          <w:rFonts w:eastAsiaTheme="minorEastAsia"/>
          <w:bCs/>
          <w:lang w:val="en-US"/>
        </w:rPr>
      </w:pPr>
      <w:r w:rsidRPr="000C0816">
        <w:rPr>
          <w:rFonts w:eastAsiaTheme="minorEastAsia"/>
          <w:b/>
          <w:lang w:val="en-US"/>
        </w:rPr>
        <w:t>1</w:t>
      </w:r>
      <w:r w:rsidR="000C0816" w:rsidRPr="000C0816">
        <w:rPr>
          <w:rFonts w:eastAsiaTheme="minorEastAsia"/>
          <w:b/>
          <w:lang w:val="en-US"/>
        </w:rPr>
        <w:t>2</w:t>
      </w:r>
      <w:r w:rsidRPr="000C0816">
        <w:rPr>
          <w:rFonts w:eastAsiaTheme="minorEastAsia"/>
          <w:b/>
          <w:lang w:val="en-US"/>
        </w:rPr>
        <w:t>.6</w:t>
      </w:r>
      <w:r w:rsidRPr="002069AC">
        <w:rPr>
          <w:rFonts w:eastAsiaTheme="minorEastAsia"/>
          <w:bCs/>
          <w:lang w:val="en-US"/>
        </w:rPr>
        <w:t xml:space="preserve"> The suspension does not affect the right of the Institute to terminate the Agreement (see Article 1</w:t>
      </w:r>
      <w:r w:rsidR="000C0816">
        <w:rPr>
          <w:rFonts w:eastAsiaTheme="minorEastAsia"/>
          <w:bCs/>
          <w:lang w:val="en-US"/>
        </w:rPr>
        <w:t>3</w:t>
      </w:r>
      <w:r w:rsidRPr="002069AC">
        <w:rPr>
          <w:rFonts w:eastAsiaTheme="minorEastAsia"/>
          <w:bCs/>
          <w:lang w:val="en-US"/>
        </w:rPr>
        <w:t>).</w:t>
      </w:r>
    </w:p>
    <w:p w14:paraId="49907889" w14:textId="695B39C1" w:rsidR="000C0816" w:rsidRPr="002057DC" w:rsidRDefault="00E679E7" w:rsidP="000C0816">
      <w:pPr>
        <w:spacing w:after="240" w:line="360" w:lineRule="auto"/>
        <w:ind w:left="697" w:hanging="697"/>
        <w:contextualSpacing/>
        <w:jc w:val="both"/>
        <w:rPr>
          <w:b/>
          <w:noProof/>
          <w:lang w:val="en-US"/>
        </w:rPr>
      </w:pPr>
      <w:r w:rsidRPr="002057DC">
        <w:rPr>
          <w:b/>
          <w:noProof/>
          <w:lang w:val="en-US"/>
        </w:rPr>
        <w:t xml:space="preserve">ARTICLE </w:t>
      </w:r>
      <w:r w:rsidR="000C0816">
        <w:rPr>
          <w:b/>
          <w:noProof/>
          <w:lang w:val="en-US"/>
        </w:rPr>
        <w:t>13</w:t>
      </w:r>
      <w:r w:rsidRPr="002057DC">
        <w:rPr>
          <w:b/>
          <w:noProof/>
          <w:lang w:val="en-US"/>
        </w:rPr>
        <w:t xml:space="preserve"> – </w:t>
      </w:r>
      <w:r w:rsidR="000C0816">
        <w:rPr>
          <w:b/>
          <w:noProof/>
          <w:lang w:val="en-US"/>
        </w:rPr>
        <w:t>T</w:t>
      </w:r>
      <w:r w:rsidR="000C0816" w:rsidRPr="002057DC">
        <w:rPr>
          <w:b/>
          <w:noProof/>
          <w:lang w:val="en-US"/>
        </w:rPr>
        <w:t xml:space="preserve">ermination of the </w:t>
      </w:r>
      <w:r w:rsidR="000C0816">
        <w:rPr>
          <w:b/>
          <w:noProof/>
          <w:lang w:val="en-US"/>
        </w:rPr>
        <w:t>A</w:t>
      </w:r>
      <w:r w:rsidR="000C0816" w:rsidRPr="002057DC">
        <w:rPr>
          <w:b/>
          <w:noProof/>
          <w:lang w:val="en-US"/>
        </w:rPr>
        <w:t>greement</w:t>
      </w:r>
    </w:p>
    <w:p w14:paraId="49BDF280" w14:textId="082D6054" w:rsidR="000C0816" w:rsidRPr="000C0816" w:rsidRDefault="000C0816" w:rsidP="000C0816">
      <w:pPr>
        <w:spacing w:line="276" w:lineRule="auto"/>
        <w:ind w:left="397" w:hanging="397"/>
        <w:jc w:val="both"/>
        <w:rPr>
          <w:rFonts w:eastAsiaTheme="minorEastAsia"/>
          <w:bCs/>
          <w:lang w:val="en-US"/>
        </w:rPr>
      </w:pPr>
      <w:r w:rsidRPr="000C0816">
        <w:rPr>
          <w:rFonts w:eastAsiaTheme="minorEastAsia"/>
          <w:b/>
          <w:lang w:val="en-US"/>
        </w:rPr>
        <w:t>13.1</w:t>
      </w:r>
      <w:r w:rsidRPr="000C0816">
        <w:rPr>
          <w:rFonts w:eastAsiaTheme="minorEastAsia"/>
          <w:bCs/>
          <w:lang w:val="en-US"/>
        </w:rPr>
        <w:t xml:space="preserve"> The Parties can terminate the Agreement if the circumstances make its fulfillment unfeasible, impossible or excessively difficult.</w:t>
      </w:r>
    </w:p>
    <w:p w14:paraId="170CF7F6" w14:textId="3D37C3C9" w:rsidR="000C0816" w:rsidRPr="000C0816" w:rsidRDefault="000C0816" w:rsidP="000C0816">
      <w:pPr>
        <w:spacing w:line="276" w:lineRule="auto"/>
        <w:ind w:left="397" w:hanging="397"/>
        <w:jc w:val="both"/>
        <w:rPr>
          <w:rFonts w:eastAsiaTheme="minorEastAsia"/>
          <w:bCs/>
          <w:lang w:val="en-US"/>
        </w:rPr>
      </w:pPr>
      <w:r w:rsidRPr="000C0816">
        <w:rPr>
          <w:rFonts w:eastAsiaTheme="minorEastAsia"/>
          <w:b/>
          <w:lang w:val="en-US"/>
        </w:rPr>
        <w:t>13.2</w:t>
      </w:r>
      <w:r w:rsidRPr="000C0816">
        <w:rPr>
          <w:rFonts w:eastAsiaTheme="minorEastAsia"/>
          <w:bCs/>
          <w:lang w:val="en-US"/>
        </w:rPr>
        <w:t xml:space="preserve"> In the case of termination for “force majeure” (see Article 16), the Participant shall be entitled to receive at least the amount of the grant corresponding to the actual duration of the mobility period. Any remaining funds must be refunded.</w:t>
      </w:r>
    </w:p>
    <w:p w14:paraId="67915B93" w14:textId="4A1A7C85" w:rsidR="000C0816" w:rsidRPr="000C0816" w:rsidRDefault="000C0816" w:rsidP="000C0816">
      <w:pPr>
        <w:spacing w:line="276" w:lineRule="auto"/>
        <w:ind w:left="397" w:hanging="397"/>
        <w:jc w:val="both"/>
        <w:rPr>
          <w:rFonts w:eastAsiaTheme="minorEastAsia"/>
          <w:bCs/>
          <w:lang w:val="en-US"/>
        </w:rPr>
      </w:pPr>
      <w:r w:rsidRPr="000C0816">
        <w:rPr>
          <w:rFonts w:eastAsiaTheme="minorEastAsia"/>
          <w:b/>
          <w:lang w:val="en-US"/>
        </w:rPr>
        <w:t>13.3</w:t>
      </w:r>
      <w:r w:rsidRPr="000C0816">
        <w:rPr>
          <w:rFonts w:eastAsiaTheme="minorEastAsia"/>
          <w:bCs/>
          <w:lang w:val="en-US"/>
        </w:rPr>
        <w:t xml:space="preserve"> In the event of serious violation of the duties or if the Participant has committed irregularities, frauds,</w:t>
      </w:r>
      <w:r w:rsidR="00FD09E4">
        <w:rPr>
          <w:rFonts w:eastAsiaTheme="minorEastAsia"/>
          <w:bCs/>
          <w:lang w:val="en-US"/>
        </w:rPr>
        <w:t xml:space="preserve"> </w:t>
      </w:r>
      <w:r w:rsidRPr="000C0816">
        <w:rPr>
          <w:rFonts w:eastAsiaTheme="minorEastAsia"/>
          <w:bCs/>
          <w:lang w:val="en-US"/>
        </w:rPr>
        <w:t xml:space="preserve">corruption, or they are involved in criminal organizations, money laundering, terrorism-related crimes (including the </w:t>
      </w:r>
      <w:r w:rsidR="00873A07">
        <w:rPr>
          <w:rFonts w:eastAsiaTheme="minorEastAsia"/>
          <w:bCs/>
          <w:lang w:val="en-US"/>
        </w:rPr>
        <w:t>financing</w:t>
      </w:r>
      <w:r w:rsidRPr="000C0816">
        <w:rPr>
          <w:rFonts w:eastAsiaTheme="minorEastAsia"/>
          <w:bCs/>
          <w:lang w:val="en-US"/>
        </w:rPr>
        <w:t xml:space="preserve"> of terrorism), child labour or human trafficking, the Institute can terminate the Agreement notifying a formal notice to the counterparty. </w:t>
      </w:r>
    </w:p>
    <w:p w14:paraId="4E7313FB" w14:textId="2B731AC9" w:rsidR="000C0816" w:rsidRPr="000C0816" w:rsidRDefault="000C0816" w:rsidP="000C0816">
      <w:pPr>
        <w:spacing w:line="276" w:lineRule="auto"/>
        <w:ind w:left="708" w:hanging="708"/>
        <w:jc w:val="both"/>
        <w:rPr>
          <w:rFonts w:eastAsiaTheme="minorEastAsia"/>
          <w:bCs/>
          <w:lang w:val="en-US"/>
        </w:rPr>
      </w:pPr>
      <w:r w:rsidRPr="000C0816">
        <w:rPr>
          <w:rFonts w:eastAsiaTheme="minorEastAsia"/>
          <w:b/>
          <w:lang w:val="en-US"/>
        </w:rPr>
        <w:t>13.4</w:t>
      </w:r>
      <w:r w:rsidRPr="000C0816">
        <w:rPr>
          <w:rFonts w:eastAsiaTheme="minorEastAsia"/>
          <w:bCs/>
          <w:lang w:val="en-US"/>
        </w:rPr>
        <w:t xml:space="preserve"> The Institute reserves the right to initiate legal action if the eventual refund requested is not paid within the dates communicated to the Participant by official letter.</w:t>
      </w:r>
    </w:p>
    <w:p w14:paraId="2FD26E82" w14:textId="566ADFC4" w:rsidR="000C0816" w:rsidRPr="000C0816" w:rsidRDefault="000C0816" w:rsidP="000C0816">
      <w:pPr>
        <w:spacing w:line="276" w:lineRule="auto"/>
        <w:ind w:left="708" w:hanging="708"/>
        <w:jc w:val="both"/>
        <w:rPr>
          <w:rFonts w:eastAsiaTheme="minorEastAsia"/>
          <w:bCs/>
          <w:lang w:val="en-US"/>
        </w:rPr>
      </w:pPr>
      <w:r w:rsidRPr="000C0816">
        <w:rPr>
          <w:rFonts w:eastAsiaTheme="minorEastAsia"/>
          <w:b/>
          <w:lang w:val="en-US"/>
        </w:rPr>
        <w:t>13.5</w:t>
      </w:r>
      <w:r w:rsidRPr="000C0816">
        <w:rPr>
          <w:rFonts w:eastAsiaTheme="minorEastAsia"/>
          <w:bCs/>
          <w:lang w:val="en-US"/>
        </w:rPr>
        <w:t xml:space="preserve"> The termination is valid from the date reported on the communication: “date of termination”.</w:t>
      </w:r>
    </w:p>
    <w:p w14:paraId="342160C9" w14:textId="55A35F5F" w:rsidR="002057DC" w:rsidRPr="000C0816" w:rsidRDefault="000C0816" w:rsidP="00F1437F">
      <w:pPr>
        <w:spacing w:line="276" w:lineRule="auto"/>
        <w:ind w:left="708" w:hanging="708"/>
        <w:jc w:val="both"/>
        <w:rPr>
          <w:rFonts w:eastAsiaTheme="minorEastAsia"/>
          <w:bCs/>
          <w:lang w:val="en-US"/>
        </w:rPr>
      </w:pPr>
      <w:r w:rsidRPr="000C0816">
        <w:rPr>
          <w:rFonts w:eastAsiaTheme="minorEastAsia"/>
          <w:b/>
          <w:lang w:val="en-US"/>
        </w:rPr>
        <w:t>13.6</w:t>
      </w:r>
      <w:r w:rsidRPr="000C0816">
        <w:rPr>
          <w:rFonts w:eastAsiaTheme="minorEastAsia"/>
          <w:bCs/>
          <w:lang w:val="en-US"/>
        </w:rPr>
        <w:t xml:space="preserve"> The Participant </w:t>
      </w:r>
      <w:r w:rsidR="000E46BD">
        <w:rPr>
          <w:rFonts w:eastAsiaTheme="minorEastAsia"/>
          <w:bCs/>
          <w:lang w:val="en-US"/>
        </w:rPr>
        <w:t>shall</w:t>
      </w:r>
      <w:r w:rsidRPr="000C0816">
        <w:rPr>
          <w:rFonts w:eastAsiaTheme="minorEastAsia"/>
          <w:bCs/>
          <w:lang w:val="en-US"/>
        </w:rPr>
        <w:t xml:space="preserve"> not </w:t>
      </w:r>
      <w:r w:rsidR="000E46BD">
        <w:rPr>
          <w:rFonts w:eastAsiaTheme="minorEastAsia"/>
          <w:bCs/>
          <w:lang w:val="en-US"/>
        </w:rPr>
        <w:t xml:space="preserve">be entitled to </w:t>
      </w:r>
      <w:r w:rsidRPr="000C0816">
        <w:rPr>
          <w:rFonts w:eastAsiaTheme="minorEastAsia"/>
          <w:bCs/>
          <w:lang w:val="en-US"/>
        </w:rPr>
        <w:t xml:space="preserve">claim </w:t>
      </w:r>
      <w:r w:rsidR="000E46BD">
        <w:rPr>
          <w:rFonts w:eastAsiaTheme="minorEastAsia"/>
          <w:bCs/>
          <w:lang w:val="en-US"/>
        </w:rPr>
        <w:t>compensation</w:t>
      </w:r>
      <w:r w:rsidRPr="000C0816">
        <w:rPr>
          <w:rFonts w:eastAsiaTheme="minorEastAsia"/>
          <w:bCs/>
          <w:lang w:val="en-US"/>
        </w:rPr>
        <w:t xml:space="preserve"> </w:t>
      </w:r>
      <w:r w:rsidR="000E46BD">
        <w:rPr>
          <w:rFonts w:eastAsiaTheme="minorEastAsia"/>
          <w:bCs/>
          <w:lang w:val="en-US"/>
        </w:rPr>
        <w:t xml:space="preserve">for </w:t>
      </w:r>
      <w:r w:rsidRPr="000C0816">
        <w:rPr>
          <w:rFonts w:eastAsiaTheme="minorEastAsia"/>
          <w:bCs/>
          <w:lang w:val="en-US"/>
        </w:rPr>
        <w:t xml:space="preserve">the termination of the Agreement established by the Institute. </w:t>
      </w:r>
    </w:p>
    <w:p w14:paraId="2B154142" w14:textId="35D68DBC" w:rsidR="00E679E7" w:rsidRPr="00213481" w:rsidRDefault="00961478" w:rsidP="00752564">
      <w:pPr>
        <w:spacing w:line="360" w:lineRule="auto"/>
        <w:contextualSpacing/>
        <w:jc w:val="both"/>
        <w:rPr>
          <w:b/>
          <w:noProof/>
          <w:lang w:val="en-US"/>
        </w:rPr>
      </w:pPr>
      <w:r w:rsidRPr="00213481">
        <w:rPr>
          <w:b/>
          <w:noProof/>
          <w:lang w:val="en-US"/>
        </w:rPr>
        <w:t>ARTICLE 1</w:t>
      </w:r>
      <w:r w:rsidR="006232CA">
        <w:rPr>
          <w:b/>
          <w:noProof/>
          <w:lang w:val="en-US"/>
        </w:rPr>
        <w:t>4</w:t>
      </w:r>
      <w:r w:rsidRPr="00213481">
        <w:rPr>
          <w:b/>
          <w:noProof/>
          <w:lang w:val="en-US"/>
        </w:rPr>
        <w:t xml:space="preserve"> – </w:t>
      </w:r>
      <w:r w:rsidR="00752564" w:rsidRPr="00213481">
        <w:rPr>
          <w:b/>
          <w:noProof/>
          <w:lang w:val="en-US"/>
        </w:rPr>
        <w:t xml:space="preserve">Checks </w:t>
      </w:r>
      <w:r w:rsidR="00873A07">
        <w:rPr>
          <w:b/>
          <w:noProof/>
          <w:lang w:val="en-US"/>
        </w:rPr>
        <w:t>a</w:t>
      </w:r>
      <w:r w:rsidR="00752564" w:rsidRPr="00213481">
        <w:rPr>
          <w:b/>
          <w:noProof/>
          <w:lang w:val="en-US"/>
        </w:rPr>
        <w:t>nd Audits</w:t>
      </w:r>
    </w:p>
    <w:p w14:paraId="6CCA38A7" w14:textId="54A59C2E" w:rsidR="00752564" w:rsidRPr="00752564" w:rsidRDefault="00752564" w:rsidP="00752564">
      <w:pPr>
        <w:spacing w:line="276" w:lineRule="auto"/>
        <w:ind w:left="397" w:hanging="397"/>
        <w:jc w:val="both"/>
        <w:rPr>
          <w:rFonts w:eastAsiaTheme="minorEastAsia"/>
          <w:bCs/>
          <w:lang w:val="en-US"/>
        </w:rPr>
      </w:pPr>
      <w:r w:rsidRPr="00752564">
        <w:rPr>
          <w:rFonts w:eastAsiaTheme="minorEastAsia"/>
          <w:b/>
          <w:lang w:val="en-US"/>
        </w:rPr>
        <w:t>1</w:t>
      </w:r>
      <w:r>
        <w:rPr>
          <w:rFonts w:eastAsiaTheme="minorEastAsia"/>
          <w:b/>
          <w:lang w:val="en-US"/>
        </w:rPr>
        <w:t>4</w:t>
      </w:r>
      <w:r w:rsidRPr="00752564">
        <w:rPr>
          <w:rFonts w:eastAsiaTheme="minorEastAsia"/>
          <w:b/>
          <w:lang w:val="en-US"/>
        </w:rPr>
        <w:t>.1</w:t>
      </w:r>
      <w:r w:rsidRPr="00752564">
        <w:rPr>
          <w:rFonts w:eastAsiaTheme="minorEastAsia"/>
          <w:bCs/>
          <w:lang w:val="en-US"/>
        </w:rPr>
        <w:t xml:space="preserve"> The parties of the Agreement undertake to provide any detailed information requested by the European Commission, the Italian National Agency Erasmus+ INDIRE or any other outside body </w:t>
      </w:r>
      <w:proofErr w:type="spellStart"/>
      <w:r w:rsidRPr="00752564">
        <w:rPr>
          <w:rFonts w:eastAsiaTheme="minorEastAsia"/>
          <w:bCs/>
          <w:lang w:val="en-US"/>
        </w:rPr>
        <w:t>authorised</w:t>
      </w:r>
      <w:proofErr w:type="spellEnd"/>
      <w:r w:rsidRPr="00752564">
        <w:rPr>
          <w:rFonts w:eastAsiaTheme="minorEastAsia"/>
          <w:bCs/>
          <w:lang w:val="en-US"/>
        </w:rPr>
        <w:t xml:space="preserve"> by the European Commission or the Italian National Agency to check that the mobility period and the provisions of the Agreement are being properly implemented.</w:t>
      </w:r>
    </w:p>
    <w:p w14:paraId="47AE1690" w14:textId="6BCA6370" w:rsidR="00CD4A26" w:rsidRPr="00752564" w:rsidRDefault="00752564" w:rsidP="00752564">
      <w:pPr>
        <w:spacing w:after="240" w:line="276" w:lineRule="auto"/>
        <w:ind w:left="397" w:hanging="397"/>
        <w:jc w:val="both"/>
        <w:rPr>
          <w:rFonts w:eastAsiaTheme="minorEastAsia"/>
          <w:bCs/>
          <w:lang w:val="en-US"/>
        </w:rPr>
      </w:pPr>
      <w:r w:rsidRPr="00752564">
        <w:rPr>
          <w:rFonts w:eastAsiaTheme="minorEastAsia"/>
          <w:b/>
          <w:lang w:val="en-US"/>
        </w:rPr>
        <w:t>1</w:t>
      </w:r>
      <w:r>
        <w:rPr>
          <w:rFonts w:eastAsiaTheme="minorEastAsia"/>
          <w:b/>
          <w:lang w:val="en-US"/>
        </w:rPr>
        <w:t>4</w:t>
      </w:r>
      <w:r w:rsidRPr="00752564">
        <w:rPr>
          <w:rFonts w:eastAsiaTheme="minorEastAsia"/>
          <w:b/>
          <w:lang w:val="en-US"/>
        </w:rPr>
        <w:t>.2</w:t>
      </w:r>
      <w:r w:rsidRPr="00752564">
        <w:rPr>
          <w:rFonts w:eastAsiaTheme="minorEastAsia"/>
          <w:bCs/>
          <w:lang w:val="en-US"/>
        </w:rPr>
        <w:t xml:space="preserve"> Any result related to the Agreement can implement the actions at Article 6 or any other legal measure in terms of national law applicable</w:t>
      </w:r>
    </w:p>
    <w:p w14:paraId="4D3FEA09" w14:textId="162A1CDD" w:rsidR="00CD4A26" w:rsidRPr="00213481" w:rsidRDefault="00CD4A26" w:rsidP="000731AB">
      <w:pPr>
        <w:jc w:val="both"/>
        <w:rPr>
          <w:b/>
          <w:lang w:val="en-US"/>
        </w:rPr>
      </w:pPr>
      <w:r w:rsidRPr="00213481">
        <w:rPr>
          <w:b/>
          <w:lang w:val="en-US"/>
        </w:rPr>
        <w:t>ARTICLE 1</w:t>
      </w:r>
      <w:r w:rsidR="00752564">
        <w:rPr>
          <w:b/>
          <w:lang w:val="en-US"/>
        </w:rPr>
        <w:t>5</w:t>
      </w:r>
      <w:r w:rsidRPr="00213481">
        <w:rPr>
          <w:b/>
          <w:lang w:val="en-US"/>
        </w:rPr>
        <w:t xml:space="preserve"> – </w:t>
      </w:r>
      <w:r w:rsidR="00752564" w:rsidRPr="00213481">
        <w:rPr>
          <w:b/>
          <w:lang w:val="en-US"/>
        </w:rPr>
        <w:t>Responsibility</w:t>
      </w:r>
    </w:p>
    <w:p w14:paraId="04DC01C9" w14:textId="473C8246" w:rsidR="00961478" w:rsidRPr="00213481" w:rsidRDefault="00CD4A26" w:rsidP="00961478">
      <w:pPr>
        <w:ind w:left="708" w:hanging="708"/>
        <w:jc w:val="both"/>
        <w:rPr>
          <w:lang w:val="en-US"/>
        </w:rPr>
      </w:pPr>
      <w:r w:rsidRPr="00213481">
        <w:rPr>
          <w:b/>
          <w:lang w:val="en-US"/>
        </w:rPr>
        <w:lastRenderedPageBreak/>
        <w:t>1</w:t>
      </w:r>
      <w:r w:rsidR="00752564">
        <w:rPr>
          <w:b/>
          <w:lang w:val="en-US"/>
        </w:rPr>
        <w:t>5</w:t>
      </w:r>
      <w:r w:rsidRPr="00213481">
        <w:rPr>
          <w:b/>
          <w:lang w:val="en-US"/>
        </w:rPr>
        <w:t>.1</w:t>
      </w:r>
      <w:r w:rsidRPr="00213481">
        <w:rPr>
          <w:lang w:val="en-US"/>
        </w:rPr>
        <w:tab/>
      </w:r>
      <w:r w:rsidR="00961478" w:rsidRPr="00213481">
        <w:rPr>
          <w:lang w:val="en-US"/>
        </w:rPr>
        <w:t xml:space="preserve">Each party will exempt the other from every civil liability for damages </w:t>
      </w:r>
      <w:r w:rsidR="00873A07">
        <w:rPr>
          <w:lang w:val="en-US"/>
        </w:rPr>
        <w:t>caused</w:t>
      </w:r>
      <w:r w:rsidR="00961478" w:rsidRPr="00213481">
        <w:rPr>
          <w:lang w:val="en-US"/>
        </w:rPr>
        <w:t xml:space="preserve"> by the party or its staff after th</w:t>
      </w:r>
      <w:r w:rsidR="0003320D">
        <w:rPr>
          <w:lang w:val="en-US"/>
        </w:rPr>
        <w:t>is</w:t>
      </w:r>
      <w:r w:rsidR="00961478" w:rsidRPr="00213481">
        <w:rPr>
          <w:lang w:val="en-US"/>
        </w:rPr>
        <w:t xml:space="preserve"> Agreement has entered into force, provided that the damages are not caused by serious, intentional and wrong behavior by the other party or its staff.</w:t>
      </w:r>
    </w:p>
    <w:p w14:paraId="23A0BD31" w14:textId="33B25B56" w:rsidR="00CD4A26" w:rsidRDefault="00CD4A26" w:rsidP="00961478">
      <w:pPr>
        <w:ind w:left="708" w:hanging="708"/>
        <w:jc w:val="both"/>
        <w:rPr>
          <w:lang w:val="en-US"/>
        </w:rPr>
      </w:pPr>
      <w:r w:rsidRPr="00213481">
        <w:rPr>
          <w:b/>
          <w:lang w:val="en-US"/>
        </w:rPr>
        <w:t>1</w:t>
      </w:r>
      <w:r w:rsidR="00752564">
        <w:rPr>
          <w:b/>
          <w:lang w:val="en-US"/>
        </w:rPr>
        <w:t>5</w:t>
      </w:r>
      <w:r w:rsidRPr="00213481">
        <w:rPr>
          <w:b/>
          <w:lang w:val="en-US"/>
        </w:rPr>
        <w:t>.2</w:t>
      </w:r>
      <w:r w:rsidRPr="00213481">
        <w:rPr>
          <w:lang w:val="en-US"/>
        </w:rPr>
        <w:tab/>
      </w:r>
      <w:r w:rsidR="00961478" w:rsidRPr="00213481">
        <w:rPr>
          <w:lang w:val="en-US"/>
        </w:rPr>
        <w:t>The National Agency, the European Commission or their staff are not held accountable in case of claims against the provisions of th</w:t>
      </w:r>
      <w:r w:rsidR="0003320D">
        <w:rPr>
          <w:lang w:val="en-US"/>
        </w:rPr>
        <w:t xml:space="preserve">is </w:t>
      </w:r>
      <w:r w:rsidR="00961478" w:rsidRPr="00213481">
        <w:rPr>
          <w:lang w:val="en-US"/>
        </w:rPr>
        <w:t>agreement, concerning caused damages during mobility. Accordingly, the National Agency or the EU Commission cannot cover any claim for compensation or paid compensation per complaint.</w:t>
      </w:r>
    </w:p>
    <w:p w14:paraId="6BC76EB3" w14:textId="2113BBDC" w:rsidR="00752564" w:rsidRPr="00752564" w:rsidRDefault="00752564" w:rsidP="00020EDC">
      <w:pPr>
        <w:spacing w:before="240"/>
        <w:ind w:left="397" w:hanging="397"/>
        <w:jc w:val="both"/>
        <w:rPr>
          <w:b/>
          <w:lang w:val="en-US"/>
        </w:rPr>
      </w:pPr>
      <w:r w:rsidRPr="00752564">
        <w:rPr>
          <w:b/>
          <w:lang w:val="en-US"/>
        </w:rPr>
        <w:t>ARTICLE 1</w:t>
      </w:r>
      <w:r>
        <w:rPr>
          <w:b/>
          <w:lang w:val="en-US"/>
        </w:rPr>
        <w:t>6</w:t>
      </w:r>
      <w:r w:rsidRPr="00752564">
        <w:rPr>
          <w:b/>
          <w:lang w:val="en-US"/>
        </w:rPr>
        <w:t xml:space="preserve"> – Force majeure</w:t>
      </w:r>
    </w:p>
    <w:p w14:paraId="5CEEBBBE" w14:textId="296FA68D" w:rsidR="00752564" w:rsidRPr="00752564" w:rsidRDefault="00752564" w:rsidP="00020EDC">
      <w:pPr>
        <w:spacing w:before="240"/>
        <w:ind w:left="397" w:hanging="397"/>
        <w:jc w:val="both"/>
        <w:rPr>
          <w:bCs/>
          <w:lang w:val="en-US"/>
        </w:rPr>
      </w:pPr>
      <w:r w:rsidRPr="00752564">
        <w:rPr>
          <w:b/>
          <w:lang w:val="en-US"/>
        </w:rPr>
        <w:t>1</w:t>
      </w:r>
      <w:r>
        <w:rPr>
          <w:b/>
          <w:lang w:val="en-US"/>
        </w:rPr>
        <w:t>6</w:t>
      </w:r>
      <w:r w:rsidRPr="00752564">
        <w:rPr>
          <w:b/>
          <w:lang w:val="en-US"/>
        </w:rPr>
        <w:t>.1</w:t>
      </w:r>
      <w:r w:rsidRPr="00752564">
        <w:rPr>
          <w:bCs/>
          <w:lang w:val="en-US"/>
        </w:rPr>
        <w:t xml:space="preserve"> The Party that is unable to fulfill the Agreement due to “force majeure” </w:t>
      </w:r>
      <w:r w:rsidR="000E46BD" w:rsidRPr="00752564">
        <w:rPr>
          <w:bCs/>
          <w:lang w:val="en-US"/>
        </w:rPr>
        <w:t>cannot</w:t>
      </w:r>
      <w:r w:rsidRPr="00752564">
        <w:rPr>
          <w:bCs/>
          <w:lang w:val="en-US"/>
        </w:rPr>
        <w:t xml:space="preserve"> be considered defaulting.</w:t>
      </w:r>
    </w:p>
    <w:p w14:paraId="4DA54575" w14:textId="5F690D33" w:rsidR="00752564" w:rsidRPr="00752564" w:rsidRDefault="00752564" w:rsidP="00020EDC">
      <w:pPr>
        <w:ind w:left="397" w:hanging="397"/>
        <w:jc w:val="both"/>
        <w:rPr>
          <w:bCs/>
          <w:lang w:val="en-US"/>
        </w:rPr>
      </w:pPr>
      <w:r w:rsidRPr="00752564">
        <w:rPr>
          <w:b/>
          <w:lang w:val="en-US"/>
        </w:rPr>
        <w:t>1</w:t>
      </w:r>
      <w:r>
        <w:rPr>
          <w:b/>
          <w:lang w:val="en-US"/>
        </w:rPr>
        <w:t>6</w:t>
      </w:r>
      <w:r w:rsidRPr="00752564">
        <w:rPr>
          <w:b/>
          <w:lang w:val="en-US"/>
        </w:rPr>
        <w:t>.2</w:t>
      </w:r>
      <w:r w:rsidRPr="00752564">
        <w:rPr>
          <w:bCs/>
          <w:lang w:val="en-US"/>
        </w:rPr>
        <w:t xml:space="preserve"> “Force majeure” refers to any event or situation that:</w:t>
      </w:r>
    </w:p>
    <w:p w14:paraId="586686C0" w14:textId="77777777" w:rsidR="00752564" w:rsidRPr="00752564" w:rsidRDefault="00752564" w:rsidP="00DC6521">
      <w:pPr>
        <w:ind w:left="397"/>
        <w:jc w:val="both"/>
        <w:rPr>
          <w:bCs/>
          <w:lang w:val="en-US"/>
        </w:rPr>
      </w:pPr>
      <w:r w:rsidRPr="00752564">
        <w:rPr>
          <w:bCs/>
          <w:lang w:val="en-US"/>
        </w:rPr>
        <w:t>- prevents one Party from fulfilling their duty established by the Agreement</w:t>
      </w:r>
    </w:p>
    <w:p w14:paraId="704C4724" w14:textId="77777777" w:rsidR="00752564" w:rsidRPr="00752564" w:rsidRDefault="00752564" w:rsidP="00DC6521">
      <w:pPr>
        <w:ind w:left="397"/>
        <w:jc w:val="both"/>
        <w:rPr>
          <w:bCs/>
          <w:lang w:val="en-US"/>
        </w:rPr>
      </w:pPr>
      <w:r w:rsidRPr="00752564">
        <w:rPr>
          <w:bCs/>
          <w:lang w:val="en-US"/>
        </w:rPr>
        <w:t>- is unpredictable, extraordinary and out of the Parties’ control</w:t>
      </w:r>
    </w:p>
    <w:p w14:paraId="395236A6" w14:textId="77777777" w:rsidR="00752564" w:rsidRPr="00752564" w:rsidRDefault="00752564" w:rsidP="00DC6521">
      <w:pPr>
        <w:ind w:left="397"/>
        <w:jc w:val="both"/>
        <w:rPr>
          <w:bCs/>
          <w:lang w:val="en-US"/>
        </w:rPr>
      </w:pPr>
      <w:r w:rsidRPr="00752564">
        <w:rPr>
          <w:bCs/>
          <w:lang w:val="en-US"/>
        </w:rPr>
        <w:t>- is not due to their error or negligence (or of any other stakeholder involved in the process)</w:t>
      </w:r>
    </w:p>
    <w:p w14:paraId="220760D6" w14:textId="77777777" w:rsidR="00752564" w:rsidRPr="00752564" w:rsidRDefault="00752564" w:rsidP="00DC6521">
      <w:pPr>
        <w:ind w:left="397"/>
        <w:rPr>
          <w:bCs/>
          <w:lang w:val="en-US"/>
        </w:rPr>
      </w:pPr>
      <w:r w:rsidRPr="00752564">
        <w:rPr>
          <w:bCs/>
          <w:lang w:val="en-US"/>
        </w:rPr>
        <w:t>- turns out to be unavoidable despite the exercise of all due care.</w:t>
      </w:r>
    </w:p>
    <w:p w14:paraId="101AC61D" w14:textId="2B31B655" w:rsidR="00752564" w:rsidRPr="00752564" w:rsidRDefault="00752564" w:rsidP="00DC6521">
      <w:pPr>
        <w:jc w:val="both"/>
        <w:rPr>
          <w:bCs/>
          <w:lang w:val="en-US"/>
        </w:rPr>
      </w:pPr>
      <w:r w:rsidRPr="00752564">
        <w:rPr>
          <w:b/>
          <w:lang w:val="en-US"/>
        </w:rPr>
        <w:t>1</w:t>
      </w:r>
      <w:r>
        <w:rPr>
          <w:b/>
          <w:lang w:val="en-US"/>
        </w:rPr>
        <w:t>6</w:t>
      </w:r>
      <w:r w:rsidRPr="00752564">
        <w:rPr>
          <w:b/>
          <w:lang w:val="en-US"/>
        </w:rPr>
        <w:t>.3</w:t>
      </w:r>
      <w:r w:rsidRPr="00752564">
        <w:rPr>
          <w:bCs/>
          <w:lang w:val="en-US"/>
        </w:rPr>
        <w:t xml:space="preserve"> Any situation attributable to “force majeure” must be formally reported to the counterpart without delay, including the nature, the probable duration and the predictable effects. </w:t>
      </w:r>
    </w:p>
    <w:p w14:paraId="6E2F0E3D" w14:textId="27518631" w:rsidR="00752564" w:rsidRPr="00752564" w:rsidRDefault="00752564" w:rsidP="00DC6521">
      <w:pPr>
        <w:spacing w:after="240"/>
        <w:jc w:val="both"/>
        <w:rPr>
          <w:bCs/>
          <w:lang w:val="en-US"/>
        </w:rPr>
      </w:pPr>
      <w:r w:rsidRPr="00752564">
        <w:rPr>
          <w:b/>
          <w:lang w:val="en-US"/>
        </w:rPr>
        <w:t>1</w:t>
      </w:r>
      <w:r>
        <w:rPr>
          <w:b/>
          <w:lang w:val="en-US"/>
        </w:rPr>
        <w:t>6</w:t>
      </w:r>
      <w:r w:rsidRPr="00752564">
        <w:rPr>
          <w:b/>
          <w:lang w:val="en-US"/>
        </w:rPr>
        <w:t>.4</w:t>
      </w:r>
      <w:r w:rsidRPr="00752564">
        <w:rPr>
          <w:bCs/>
          <w:lang w:val="en-US"/>
        </w:rPr>
        <w:t xml:space="preserve"> The Parties must adopt all necessary measures to limit any damage provoked by “force majeure” and do their best to restart the Agreement as soon as possible.</w:t>
      </w:r>
    </w:p>
    <w:p w14:paraId="1E4233D9" w14:textId="2B0C7022" w:rsidR="00752564" w:rsidRPr="00752564" w:rsidRDefault="00752564" w:rsidP="00A80608">
      <w:pPr>
        <w:spacing w:after="240"/>
        <w:jc w:val="both"/>
        <w:rPr>
          <w:b/>
          <w:lang w:val="en-US"/>
        </w:rPr>
      </w:pPr>
      <w:r w:rsidRPr="00752564">
        <w:rPr>
          <w:b/>
          <w:lang w:val="en-US"/>
        </w:rPr>
        <w:t>ARTICLE 1</w:t>
      </w:r>
      <w:r>
        <w:rPr>
          <w:b/>
          <w:lang w:val="en-US"/>
        </w:rPr>
        <w:t>7</w:t>
      </w:r>
      <w:r w:rsidRPr="00752564">
        <w:rPr>
          <w:b/>
          <w:lang w:val="en-US"/>
        </w:rPr>
        <w:t xml:space="preserve"> - Applicable Law and Competent Court</w:t>
      </w:r>
    </w:p>
    <w:p w14:paraId="6CCBBEB5" w14:textId="28BCD77B" w:rsidR="00752564" w:rsidRPr="00752564" w:rsidRDefault="00752564" w:rsidP="00A80608">
      <w:pPr>
        <w:jc w:val="both"/>
        <w:rPr>
          <w:bCs/>
          <w:lang w:val="en-US"/>
        </w:rPr>
      </w:pPr>
      <w:r w:rsidRPr="00752564">
        <w:rPr>
          <w:b/>
          <w:lang w:val="en-US"/>
        </w:rPr>
        <w:t>1</w:t>
      </w:r>
      <w:r>
        <w:rPr>
          <w:b/>
          <w:lang w:val="en-US"/>
        </w:rPr>
        <w:t>7</w:t>
      </w:r>
      <w:r w:rsidRPr="00752564">
        <w:rPr>
          <w:b/>
          <w:lang w:val="en-US"/>
        </w:rPr>
        <w:t>.1</w:t>
      </w:r>
      <w:r w:rsidRPr="00752564">
        <w:rPr>
          <w:bCs/>
          <w:lang w:val="en-US"/>
        </w:rPr>
        <w:t xml:space="preserve"> The Agreement is governed by Italian Law.</w:t>
      </w:r>
    </w:p>
    <w:p w14:paraId="5F600C67" w14:textId="6A58FB69" w:rsidR="00752564" w:rsidRDefault="00752564" w:rsidP="00A80608">
      <w:pPr>
        <w:spacing w:after="240"/>
        <w:jc w:val="both"/>
        <w:rPr>
          <w:bCs/>
          <w:lang w:val="en-US"/>
        </w:rPr>
      </w:pPr>
      <w:r w:rsidRPr="00752564">
        <w:rPr>
          <w:b/>
          <w:lang w:val="en-US"/>
        </w:rPr>
        <w:t>1</w:t>
      </w:r>
      <w:r>
        <w:rPr>
          <w:b/>
          <w:lang w:val="en-US"/>
        </w:rPr>
        <w:t>7</w:t>
      </w:r>
      <w:r w:rsidRPr="00752564">
        <w:rPr>
          <w:b/>
          <w:lang w:val="en-US"/>
        </w:rPr>
        <w:t>.2</w:t>
      </w:r>
      <w:r w:rsidRPr="00752564">
        <w:rPr>
          <w:bCs/>
          <w:lang w:val="en-US"/>
        </w:rPr>
        <w:t xml:space="preserve"> The competent court determined by the applicable national law shall have sole jurisdiction to hear any dispute between the </w:t>
      </w:r>
      <w:proofErr w:type="spellStart"/>
      <w:r w:rsidRPr="00752564">
        <w:rPr>
          <w:bCs/>
          <w:lang w:val="en-US"/>
        </w:rPr>
        <w:t>organisation</w:t>
      </w:r>
      <w:proofErr w:type="spellEnd"/>
      <w:r w:rsidRPr="00752564">
        <w:rPr>
          <w:bCs/>
          <w:lang w:val="en-US"/>
        </w:rPr>
        <w:t xml:space="preserve"> and the Participant concerning the interpretation, application or validity of this Agreement, if such dispute cannot be settled amicably.</w:t>
      </w:r>
    </w:p>
    <w:p w14:paraId="10208D73" w14:textId="41693B41" w:rsidR="00020EDC" w:rsidRDefault="00020EDC" w:rsidP="00A80608">
      <w:pPr>
        <w:spacing w:after="240"/>
        <w:jc w:val="both"/>
        <w:rPr>
          <w:b/>
          <w:lang w:val="en-US"/>
        </w:rPr>
      </w:pPr>
      <w:r w:rsidRPr="00020EDC">
        <w:rPr>
          <w:b/>
          <w:lang w:val="en-US"/>
        </w:rPr>
        <w:t>ARTICLE 18 – Entry in force</w:t>
      </w:r>
    </w:p>
    <w:p w14:paraId="5EDFB6D1" w14:textId="304B6BEF" w:rsidR="00020EDC" w:rsidRPr="00BC147B" w:rsidRDefault="00020EDC" w:rsidP="00FE543B">
      <w:pPr>
        <w:jc w:val="both"/>
        <w:rPr>
          <w:bCs/>
          <w:lang w:val="en-US"/>
        </w:rPr>
      </w:pPr>
      <w:r w:rsidRPr="00BC147B">
        <w:rPr>
          <w:bCs/>
          <w:lang w:val="en-US"/>
        </w:rPr>
        <w:t xml:space="preserve">The agreement </w:t>
      </w:r>
      <w:r w:rsidR="00BC147B">
        <w:rPr>
          <w:bCs/>
          <w:lang w:val="en-US"/>
        </w:rPr>
        <w:t>is</w:t>
      </w:r>
      <w:r w:rsidRPr="00BC147B">
        <w:rPr>
          <w:bCs/>
          <w:lang w:val="en-US"/>
        </w:rPr>
        <w:t xml:space="preserve"> in force</w:t>
      </w:r>
      <w:r w:rsidR="00BC147B" w:rsidRPr="00BC147B">
        <w:rPr>
          <w:bCs/>
          <w:lang w:val="en-US"/>
        </w:rPr>
        <w:t xml:space="preserve"> at the moment of the signature by the Institution or the Participant, </w:t>
      </w:r>
      <w:r w:rsidR="00FE543B">
        <w:rPr>
          <w:bCs/>
          <w:lang w:val="en-US"/>
        </w:rPr>
        <w:t xml:space="preserve">depending on </w:t>
      </w:r>
      <w:r w:rsidR="00873A07">
        <w:rPr>
          <w:bCs/>
          <w:lang w:val="en-US"/>
        </w:rPr>
        <w:t>whichever party signs it last</w:t>
      </w:r>
      <w:r w:rsidR="00BC147B" w:rsidRPr="00BC147B">
        <w:rPr>
          <w:bCs/>
          <w:lang w:val="en-US"/>
        </w:rPr>
        <w:t xml:space="preserve">. </w:t>
      </w:r>
    </w:p>
    <w:p w14:paraId="2F5C4829" w14:textId="77777777" w:rsidR="00451A82" w:rsidRDefault="00451A82" w:rsidP="00451A82">
      <w:pPr>
        <w:rPr>
          <w:lang w:val="en-US"/>
        </w:rPr>
      </w:pPr>
    </w:p>
    <w:p w14:paraId="51C5E472" w14:textId="19E633C2" w:rsidR="008821BC" w:rsidRPr="00213481" w:rsidRDefault="008821BC" w:rsidP="00451A82">
      <w:pPr>
        <w:rPr>
          <w:lang w:val="en-US"/>
        </w:rPr>
      </w:pPr>
      <w:r w:rsidRPr="00213481">
        <w:rPr>
          <w:lang w:val="en-US"/>
        </w:rPr>
        <w:t xml:space="preserve">The Participant: </w:t>
      </w:r>
      <w:r w:rsidRPr="00213481">
        <w:rPr>
          <w:lang w:val="en-US"/>
        </w:rPr>
        <w:br/>
      </w:r>
      <w:r w:rsidRPr="00213481">
        <w:rPr>
          <w:lang w:val="en-US"/>
        </w:rPr>
        <w:br/>
        <w:t xml:space="preserve">Name and Surname: --------------------------- </w:t>
      </w:r>
    </w:p>
    <w:p w14:paraId="1222B784" w14:textId="3E75EEE2" w:rsidR="008821BC" w:rsidRPr="00213481" w:rsidRDefault="008821BC" w:rsidP="00451A82">
      <w:pPr>
        <w:jc w:val="both"/>
        <w:rPr>
          <w:lang w:val="en-US"/>
        </w:rPr>
      </w:pPr>
      <w:r w:rsidRPr="00213481">
        <w:rPr>
          <w:lang w:val="en-US"/>
        </w:rPr>
        <w:t xml:space="preserve">Student Number: ----------------------- </w:t>
      </w:r>
    </w:p>
    <w:p w14:paraId="4D5A355C" w14:textId="571E0B4B" w:rsidR="008821BC" w:rsidRPr="00213481" w:rsidRDefault="008821BC" w:rsidP="00451A82">
      <w:pPr>
        <w:jc w:val="both"/>
        <w:rPr>
          <w:lang w:val="en-US"/>
        </w:rPr>
      </w:pPr>
      <w:r w:rsidRPr="00213481">
        <w:rPr>
          <w:lang w:val="en-US"/>
        </w:rPr>
        <w:t>Signature: __________________</w:t>
      </w:r>
    </w:p>
    <w:p w14:paraId="58E6FD79" w14:textId="6440D541" w:rsidR="008821BC" w:rsidRPr="00213481" w:rsidRDefault="008821BC" w:rsidP="008821BC">
      <w:pPr>
        <w:spacing w:before="100" w:beforeAutospacing="1" w:after="100" w:afterAutospacing="1"/>
        <w:ind w:left="4248" w:firstLine="708"/>
        <w:jc w:val="right"/>
        <w:rPr>
          <w:lang w:val="en-US"/>
        </w:rPr>
      </w:pPr>
      <w:r w:rsidRPr="00213481">
        <w:rPr>
          <w:lang w:val="en-US"/>
        </w:rPr>
        <w:br/>
        <w:t xml:space="preserve">For the Institution: </w:t>
      </w:r>
    </w:p>
    <w:p w14:paraId="4A77721F" w14:textId="4A8813F6" w:rsidR="008821BC" w:rsidRPr="00213481" w:rsidRDefault="008821BC" w:rsidP="008821BC">
      <w:pPr>
        <w:spacing w:before="100" w:beforeAutospacing="1" w:after="100" w:afterAutospacing="1"/>
        <w:jc w:val="right"/>
        <w:rPr>
          <w:lang w:val="en-US"/>
        </w:rPr>
      </w:pPr>
      <w:r w:rsidRPr="00213481">
        <w:rPr>
          <w:lang w:val="en-US"/>
        </w:rPr>
        <w:t xml:space="preserve"> Name and Surname: </w:t>
      </w:r>
      <w:r w:rsidR="00BC147B">
        <w:rPr>
          <w:lang w:val="en-US"/>
        </w:rPr>
        <w:t>Marina Brambilla</w:t>
      </w:r>
      <w:r w:rsidRPr="00213481">
        <w:rPr>
          <w:lang w:val="en-US"/>
        </w:rPr>
        <w:t xml:space="preserve"> </w:t>
      </w:r>
    </w:p>
    <w:p w14:paraId="3096DF7A" w14:textId="65D8D530" w:rsidR="008821BC" w:rsidRPr="00213481" w:rsidRDefault="008821BC" w:rsidP="008821BC">
      <w:pPr>
        <w:spacing w:before="100" w:beforeAutospacing="1" w:after="100" w:afterAutospacing="1"/>
        <w:ind w:left="5664" w:firstLine="708"/>
        <w:jc w:val="right"/>
        <w:rPr>
          <w:lang w:val="en-US"/>
        </w:rPr>
      </w:pPr>
      <w:r w:rsidRPr="00213481">
        <w:rPr>
          <w:lang w:val="en-US"/>
        </w:rPr>
        <w:t xml:space="preserve">Position: Rector </w:t>
      </w:r>
    </w:p>
    <w:p w14:paraId="32489221" w14:textId="7E037347" w:rsidR="00EB5CC8" w:rsidRPr="00213481" w:rsidRDefault="008821BC" w:rsidP="00314276">
      <w:pPr>
        <w:jc w:val="right"/>
        <w:rPr>
          <w:lang w:val="en-GB"/>
        </w:rPr>
      </w:pPr>
      <w:r w:rsidRPr="00213481">
        <w:rPr>
          <w:lang w:val="en-US"/>
        </w:rPr>
        <w:tab/>
      </w:r>
      <w:r w:rsidRPr="00213481">
        <w:rPr>
          <w:lang w:val="en-US"/>
        </w:rPr>
        <w:tab/>
      </w:r>
      <w:r w:rsidRPr="00213481">
        <w:rPr>
          <w:lang w:val="en-US"/>
        </w:rPr>
        <w:tab/>
      </w:r>
      <w:r w:rsidRPr="00213481">
        <w:rPr>
          <w:lang w:val="en-US"/>
        </w:rPr>
        <w:tab/>
      </w:r>
      <w:r w:rsidRPr="00213481">
        <w:rPr>
          <w:lang w:val="en-US"/>
        </w:rPr>
        <w:tab/>
      </w:r>
      <w:r w:rsidRPr="00213481">
        <w:rPr>
          <w:lang w:val="en-US"/>
        </w:rPr>
        <w:tab/>
      </w:r>
      <w:r w:rsidRPr="00213481">
        <w:rPr>
          <w:lang w:val="en-US"/>
        </w:rPr>
        <w:tab/>
      </w:r>
      <w:r w:rsidRPr="00213481">
        <w:rPr>
          <w:lang w:val="en-US"/>
        </w:rPr>
        <w:tab/>
      </w:r>
      <w:r w:rsidRPr="00213481">
        <w:rPr>
          <w:lang w:val="en-US"/>
        </w:rPr>
        <w:tab/>
      </w:r>
      <w:r w:rsidRPr="00213481">
        <w:rPr>
          <w:lang w:val="en-GB"/>
        </w:rPr>
        <w:t>Signature: ___________________</w:t>
      </w:r>
    </w:p>
    <w:sectPr w:rsidR="00EB5CC8" w:rsidRPr="00213481">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DB0C" w14:textId="77777777" w:rsidR="00A63D05" w:rsidRDefault="00A63D05" w:rsidP="00150B36">
      <w:r>
        <w:separator/>
      </w:r>
    </w:p>
  </w:endnote>
  <w:endnote w:type="continuationSeparator" w:id="0">
    <w:p w14:paraId="16E66146" w14:textId="77777777" w:rsidR="00A63D05" w:rsidRDefault="00A63D05" w:rsidP="0015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C12A" w14:textId="095759D3" w:rsidR="00150B36" w:rsidRPr="000B0B46" w:rsidRDefault="00150B36" w:rsidP="00150B36">
    <w:pPr>
      <w:spacing w:line="200" w:lineRule="exact"/>
      <w:jc w:val="center"/>
      <w:rPr>
        <w:rFonts w:ascii="Trebuchet MS" w:hAnsi="Trebuchet MS"/>
        <w:color w:val="000000"/>
        <w:sz w:val="17"/>
      </w:rPr>
    </w:pPr>
    <w:r>
      <w:rPr>
        <w:rFonts w:ascii="Trebuchet MS" w:hAnsi="Trebuchet MS"/>
        <w:color w:val="000000"/>
        <w:sz w:val="17"/>
      </w:rPr>
      <w:t>Universit</w:t>
    </w:r>
    <w:r w:rsidR="003018DE">
      <w:rPr>
        <w:rFonts w:ascii="Trebuchet MS" w:hAnsi="Trebuchet MS"/>
        <w:color w:val="000000"/>
        <w:sz w:val="17"/>
      </w:rPr>
      <w:t>y of Milan</w:t>
    </w:r>
    <w:r w:rsidR="00151674">
      <w:rPr>
        <w:rFonts w:ascii="Trebuchet MS" w:hAnsi="Trebuchet MS"/>
        <w:color w:val="000000"/>
        <w:sz w:val="17"/>
      </w:rPr>
      <w:t xml:space="preserve"> – </w:t>
    </w:r>
    <w:r w:rsidR="003018DE">
      <w:rPr>
        <w:rFonts w:ascii="Trebuchet MS" w:hAnsi="Trebuchet MS"/>
        <w:color w:val="000000"/>
        <w:sz w:val="17"/>
      </w:rPr>
      <w:t>International Mobility and Promotion office</w:t>
    </w:r>
    <w:r w:rsidR="00151674">
      <w:rPr>
        <w:rFonts w:ascii="Trebuchet MS" w:hAnsi="Trebuchet MS"/>
        <w:color w:val="000000"/>
        <w:sz w:val="17"/>
      </w:rPr>
      <w:t xml:space="preserve"> </w:t>
    </w:r>
    <w:r>
      <w:rPr>
        <w:rFonts w:ascii="Trebuchet MS" w:hAnsi="Trebuchet MS"/>
        <w:color w:val="000000"/>
        <w:sz w:val="17"/>
      </w:rPr>
      <w:t>– Via</w:t>
    </w:r>
    <w:r w:rsidR="000731AB">
      <w:rPr>
        <w:rFonts w:ascii="Trebuchet MS" w:hAnsi="Trebuchet MS"/>
        <w:color w:val="000000"/>
        <w:sz w:val="17"/>
      </w:rPr>
      <w:t xml:space="preserve"> </w:t>
    </w:r>
    <w:r w:rsidR="003018DE">
      <w:rPr>
        <w:rFonts w:ascii="Trebuchet MS" w:hAnsi="Trebuchet MS"/>
        <w:color w:val="000000"/>
        <w:sz w:val="17"/>
      </w:rPr>
      <w:t>Santa Sofia 9</w:t>
    </w:r>
    <w:r>
      <w:rPr>
        <w:rFonts w:ascii="Trebuchet MS" w:hAnsi="Trebuchet MS"/>
        <w:color w:val="000000"/>
        <w:sz w:val="17"/>
      </w:rPr>
      <w:t xml:space="preserve"> - 20122</w:t>
    </w:r>
    <w:r w:rsidR="000731AB">
      <w:rPr>
        <w:rFonts w:ascii="Trebuchet MS" w:hAnsi="Trebuchet MS"/>
        <w:color w:val="000000"/>
        <w:sz w:val="17"/>
      </w:rPr>
      <w:t xml:space="preserve"> </w:t>
    </w:r>
    <w:r>
      <w:rPr>
        <w:rFonts w:ascii="Trebuchet MS" w:hAnsi="Trebuchet MS"/>
        <w:color w:val="000000"/>
        <w:sz w:val="17"/>
      </w:rPr>
      <w:t xml:space="preserve">Milano, </w:t>
    </w:r>
    <w:proofErr w:type="spellStart"/>
    <w:r w:rsidR="00151674">
      <w:rPr>
        <w:rFonts w:ascii="Trebuchet MS" w:hAnsi="Trebuchet MS"/>
        <w:color w:val="000000"/>
        <w:sz w:val="17"/>
      </w:rPr>
      <w:t>Italy</w:t>
    </w:r>
    <w:proofErr w:type="spellEnd"/>
  </w:p>
  <w:p w14:paraId="6F4D47A4" w14:textId="77777777" w:rsidR="00150B36" w:rsidRPr="000B0B46" w:rsidRDefault="00150B36" w:rsidP="00150B36">
    <w:pPr>
      <w:spacing w:line="200" w:lineRule="exact"/>
      <w:jc w:val="center"/>
      <w:rPr>
        <w:rFonts w:ascii="Trebuchet MS" w:hAnsi="Trebuchet MS"/>
        <w:color w:val="000000"/>
        <w:sz w:val="17"/>
      </w:rPr>
    </w:pPr>
    <w:r w:rsidRPr="000B0B46">
      <w:rPr>
        <w:rFonts w:ascii="Trebuchet MS" w:hAnsi="Trebuchet MS"/>
        <w:color w:val="000000"/>
        <w:sz w:val="17"/>
      </w:rPr>
      <w:t xml:space="preserve"> </w:t>
    </w:r>
  </w:p>
  <w:p w14:paraId="02C24130" w14:textId="77777777" w:rsidR="00150B36" w:rsidRPr="000B0B46" w:rsidRDefault="00150B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CB9D" w14:textId="77777777" w:rsidR="00A63D05" w:rsidRDefault="00A63D05" w:rsidP="00150B36">
      <w:r>
        <w:separator/>
      </w:r>
    </w:p>
  </w:footnote>
  <w:footnote w:type="continuationSeparator" w:id="0">
    <w:p w14:paraId="6EF1A60B" w14:textId="77777777" w:rsidR="00A63D05" w:rsidRDefault="00A63D05" w:rsidP="0015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FA26" w14:textId="4197592F" w:rsidR="00150B36" w:rsidRPr="006F5057" w:rsidRDefault="007C18E7" w:rsidP="006F5057">
    <w:pPr>
      <w:pStyle w:val="Intestazione"/>
      <w:jc w:val="both"/>
      <w:rPr>
        <w:rFonts w:ascii="Verdana" w:hAnsi="Verdana"/>
        <w:sz w:val="20"/>
        <w:szCs w:val="20"/>
      </w:rPr>
    </w:pPr>
    <w:sdt>
      <w:sdtPr>
        <w:rPr>
          <w:rFonts w:ascii="Verdana" w:hAnsi="Verdana"/>
          <w:sz w:val="20"/>
          <w:szCs w:val="20"/>
        </w:rPr>
        <w:id w:val="-855272757"/>
        <w:docPartObj>
          <w:docPartGallery w:val="Watermarks"/>
          <w:docPartUnique/>
        </w:docPartObj>
      </w:sdtPr>
      <w:sdtEndPr/>
      <w:sdtContent>
        <w:r>
          <w:rPr>
            <w:rFonts w:ascii="Verdana" w:hAnsi="Verdana"/>
            <w:sz w:val="20"/>
            <w:szCs w:val="20"/>
          </w:rPr>
          <w:pict w14:anchorId="0E90C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705408" o:spid="_x0000_s2049" type="#_x0000_t136" style="position:absolute;left:0;text-align:left;margin-left:0;margin-top:0;width:572.15pt;height:107.25pt;rotation:315;z-index:-251658240;mso-position-horizontal:center;mso-position-horizontal-relative:margin;mso-position-vertical:center;mso-position-vertical-relative:margin" o:allowincell="f" fillcolor="silver" stroked="f">
              <v:fill opacity=".5"/>
              <v:textpath style="font-family:&quot;calibri&quot;;font-size:1pt" string="FOR REFERENCE ONLY"/>
              <w10:wrap anchorx="margin" anchory="margin"/>
            </v:shape>
          </w:pict>
        </w:r>
      </w:sdtContent>
    </w:sdt>
    <w:r w:rsidR="004847EC">
      <w:rPr>
        <w:noProof/>
      </w:rPr>
      <w:drawing>
        <wp:anchor distT="0" distB="0" distL="114300" distR="114300" simplePos="0" relativeHeight="251657216" behindDoc="1" locked="0" layoutInCell="1" allowOverlap="1" wp14:anchorId="261DAC7E" wp14:editId="5B6F3178">
          <wp:simplePos x="0" y="0"/>
          <wp:positionH relativeFrom="margin">
            <wp:posOffset>4782820</wp:posOffset>
          </wp:positionH>
          <wp:positionV relativeFrom="margin">
            <wp:posOffset>-731520</wp:posOffset>
          </wp:positionV>
          <wp:extent cx="1512570" cy="430530"/>
          <wp:effectExtent l="0" t="0" r="0" b="7620"/>
          <wp:wrapTight wrapText="bothSides">
            <wp:wrapPolygon edited="0">
              <wp:start x="0" y="0"/>
              <wp:lineTo x="0" y="21027"/>
              <wp:lineTo x="21219" y="21027"/>
              <wp:lineTo x="21219" y="0"/>
              <wp:lineTo x="0" y="0"/>
            </wp:wrapPolygon>
          </wp:wrapTight>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B36" w:rsidRPr="006F5057">
      <w:rPr>
        <w:rFonts w:ascii="Verdana" w:hAnsi="Verdana"/>
        <w:noProof/>
        <w:sz w:val="20"/>
        <w:szCs w:val="20"/>
      </w:rPr>
      <w:drawing>
        <wp:inline distT="0" distB="0" distL="0" distR="0" wp14:anchorId="53C99E50" wp14:editId="78CB351B">
          <wp:extent cx="3924300" cy="632460"/>
          <wp:effectExtent l="0" t="0" r="0" b="0"/>
          <wp:docPr id="2" name="Immagine 2" descr="BAN_blu1rigaNero"/>
          <wp:cNvGraphicFramePr/>
          <a:graphic xmlns:a="http://schemas.openxmlformats.org/drawingml/2006/main">
            <a:graphicData uri="http://schemas.openxmlformats.org/drawingml/2006/picture">
              <pic:pic xmlns:pic="http://schemas.openxmlformats.org/drawingml/2006/picture">
                <pic:nvPicPr>
                  <pic:cNvPr id="2" name="Immagine 2" descr="BAN_blu1rigaNer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0" cy="632460"/>
                  </a:xfrm>
                  <a:prstGeom prst="rect">
                    <a:avLst/>
                  </a:prstGeom>
                  <a:noFill/>
                  <a:ln>
                    <a:noFill/>
                  </a:ln>
                </pic:spPr>
              </pic:pic>
            </a:graphicData>
          </a:graphic>
        </wp:inline>
      </w:drawing>
    </w:r>
  </w:p>
  <w:p w14:paraId="572079BE" w14:textId="77777777" w:rsidR="006F5057" w:rsidRPr="006F5057" w:rsidRDefault="006F5057" w:rsidP="006F5057">
    <w:pPr>
      <w:pStyle w:val="Intestazione"/>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311A"/>
    <w:multiLevelType w:val="multilevel"/>
    <w:tmpl w:val="E38885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E058FB"/>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37D5575"/>
    <w:multiLevelType w:val="multilevel"/>
    <w:tmpl w:val="4504FB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615607"/>
    <w:multiLevelType w:val="multilevel"/>
    <w:tmpl w:val="F6A4B854"/>
    <w:lvl w:ilvl="0">
      <w:start w:val="4"/>
      <w:numFmt w:val="decimal"/>
      <w:lvlText w:val="%1"/>
      <w:lvlJc w:val="left"/>
      <w:pPr>
        <w:ind w:left="360" w:hanging="360"/>
      </w:pPr>
      <w:rPr>
        <w:rFonts w:cs="Times New Roman" w:hint="default"/>
      </w:rPr>
    </w:lvl>
    <w:lvl w:ilvl="1">
      <w:start w:val="1"/>
      <w:numFmt w:val="decimal"/>
      <w:lvlText w:val="8.%2"/>
      <w:lvlJc w:val="left"/>
      <w:pPr>
        <w:ind w:left="928"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15:restartNumberingAfterBreak="0">
    <w:nsid w:val="164C05F6"/>
    <w:multiLevelType w:val="multilevel"/>
    <w:tmpl w:val="A346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40D57"/>
    <w:multiLevelType w:val="multilevel"/>
    <w:tmpl w:val="FD1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77A02"/>
    <w:multiLevelType w:val="hybridMultilevel"/>
    <w:tmpl w:val="0FB050D0"/>
    <w:lvl w:ilvl="0" w:tplc="3E3E2D38">
      <w:start w:val="1"/>
      <w:numFmt w:val="decimal"/>
      <w:lvlText w:val="(%1)"/>
      <w:lvlJc w:val="left"/>
      <w:pPr>
        <w:ind w:left="502" w:hanging="360"/>
      </w:pPr>
      <w:rPr>
        <w:rFonts w:cs="Times New Roman" w:hint="default"/>
        <w:b/>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198663AC"/>
    <w:multiLevelType w:val="hybridMultilevel"/>
    <w:tmpl w:val="F8149C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B1938C5"/>
    <w:multiLevelType w:val="hybridMultilevel"/>
    <w:tmpl w:val="3EFCBF48"/>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9" w15:restartNumberingAfterBreak="0">
    <w:nsid w:val="1F117B53"/>
    <w:multiLevelType w:val="multilevel"/>
    <w:tmpl w:val="D02234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282A7EDA"/>
    <w:multiLevelType w:val="multilevel"/>
    <w:tmpl w:val="301C10F2"/>
    <w:lvl w:ilvl="0">
      <w:start w:val="4"/>
      <w:numFmt w:val="decimal"/>
      <w:lvlText w:val="%1"/>
      <w:lvlJc w:val="left"/>
      <w:pPr>
        <w:ind w:left="360" w:hanging="360"/>
      </w:pPr>
      <w:rPr>
        <w:rFonts w:hint="default"/>
      </w:rPr>
    </w:lvl>
    <w:lvl w:ilvl="1">
      <w:start w:val="1"/>
      <w:numFmt w:val="decimal"/>
      <w:lvlText w:val="5.%2"/>
      <w:lvlJc w:val="left"/>
      <w:pPr>
        <w:ind w:left="502"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2B4C47D6"/>
    <w:multiLevelType w:val="hybridMultilevel"/>
    <w:tmpl w:val="5484D05E"/>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12" w15:restartNumberingAfterBreak="0">
    <w:nsid w:val="2D8A4B9C"/>
    <w:multiLevelType w:val="hybridMultilevel"/>
    <w:tmpl w:val="7A4A0B02"/>
    <w:lvl w:ilvl="0" w:tplc="04100017">
      <w:start w:val="1"/>
      <w:numFmt w:val="lowerLetter"/>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FED307B"/>
    <w:multiLevelType w:val="hybridMultilevel"/>
    <w:tmpl w:val="8128550A"/>
    <w:lvl w:ilvl="0" w:tplc="8AA8FA4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66D0437"/>
    <w:multiLevelType w:val="multilevel"/>
    <w:tmpl w:val="BE14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1734C0"/>
    <w:multiLevelType w:val="hybridMultilevel"/>
    <w:tmpl w:val="B6F6AF66"/>
    <w:lvl w:ilvl="0" w:tplc="4CBE9188">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2E2F0D"/>
    <w:multiLevelType w:val="hybridMultilevel"/>
    <w:tmpl w:val="863EA218"/>
    <w:lvl w:ilvl="0" w:tplc="5330CFC6">
      <w:start w:val="1"/>
      <w:numFmt w:val="decimal"/>
      <w:lvlText w:val="(%1)"/>
      <w:lvlJc w:val="left"/>
      <w:pPr>
        <w:ind w:left="720" w:hanging="360"/>
      </w:pPr>
      <w:rPr>
        <w:rFonts w:ascii="Times New Roman" w:eastAsia="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7D74EA"/>
    <w:multiLevelType w:val="hybridMultilevel"/>
    <w:tmpl w:val="1D7C7E8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4FFD6955"/>
    <w:multiLevelType w:val="multilevel"/>
    <w:tmpl w:val="8C147BE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5721539A"/>
    <w:multiLevelType w:val="hybridMultilevel"/>
    <w:tmpl w:val="4314CCC4"/>
    <w:lvl w:ilvl="0" w:tplc="0410000F">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F542725"/>
    <w:multiLevelType w:val="multilevel"/>
    <w:tmpl w:val="94563F9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95A5025"/>
    <w:multiLevelType w:val="hybridMultilevel"/>
    <w:tmpl w:val="814CD2CE"/>
    <w:lvl w:ilvl="0" w:tplc="4CBE9188">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6"/>
  </w:num>
  <w:num w:numId="5">
    <w:abstractNumId w:val="22"/>
  </w:num>
  <w:num w:numId="6">
    <w:abstractNumId w:val="21"/>
  </w:num>
  <w:num w:numId="7">
    <w:abstractNumId w:val="19"/>
  </w:num>
  <w:num w:numId="8">
    <w:abstractNumId w:val="14"/>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12"/>
  </w:num>
  <w:num w:numId="14">
    <w:abstractNumId w:val="16"/>
  </w:num>
  <w:num w:numId="15">
    <w:abstractNumId w:val="3"/>
  </w:num>
  <w:num w:numId="16">
    <w:abstractNumId w:val="1"/>
  </w:num>
  <w:num w:numId="17">
    <w:abstractNumId w:val="4"/>
  </w:num>
  <w:num w:numId="18">
    <w:abstractNumId w:val="17"/>
  </w:num>
  <w:num w:numId="19">
    <w:abstractNumId w:val="15"/>
  </w:num>
  <w:num w:numId="20">
    <w:abstractNumId w:val="5"/>
  </w:num>
  <w:num w:numId="21">
    <w:abstractNumId w:val="11"/>
  </w:num>
  <w:num w:numId="22">
    <w:abstractNumId w:val="8"/>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tTC3MDEwsrA0NzJQ0lEKTi0uzszPAykwrgUAX4a4/CwAAAA="/>
  </w:docVars>
  <w:rsids>
    <w:rsidRoot w:val="00EF30DB"/>
    <w:rsid w:val="0001196F"/>
    <w:rsid w:val="00012357"/>
    <w:rsid w:val="00020EDC"/>
    <w:rsid w:val="0003320D"/>
    <w:rsid w:val="00066102"/>
    <w:rsid w:val="00067882"/>
    <w:rsid w:val="0007171D"/>
    <w:rsid w:val="000731AB"/>
    <w:rsid w:val="00086596"/>
    <w:rsid w:val="00087097"/>
    <w:rsid w:val="000B0B46"/>
    <w:rsid w:val="000B6A55"/>
    <w:rsid w:val="000C03C7"/>
    <w:rsid w:val="000C0816"/>
    <w:rsid w:val="000E46BD"/>
    <w:rsid w:val="000F6CC6"/>
    <w:rsid w:val="00104E4F"/>
    <w:rsid w:val="00117A0F"/>
    <w:rsid w:val="00136748"/>
    <w:rsid w:val="00145760"/>
    <w:rsid w:val="00150B36"/>
    <w:rsid w:val="00151674"/>
    <w:rsid w:val="001537C9"/>
    <w:rsid w:val="00154F36"/>
    <w:rsid w:val="001554E6"/>
    <w:rsid w:val="00157226"/>
    <w:rsid w:val="00172E66"/>
    <w:rsid w:val="00174D60"/>
    <w:rsid w:val="0017673D"/>
    <w:rsid w:val="00184057"/>
    <w:rsid w:val="00192374"/>
    <w:rsid w:val="00193DE7"/>
    <w:rsid w:val="001A2013"/>
    <w:rsid w:val="001B294C"/>
    <w:rsid w:val="001B473F"/>
    <w:rsid w:val="001B6591"/>
    <w:rsid w:val="001C388A"/>
    <w:rsid w:val="001C6724"/>
    <w:rsid w:val="001D7D09"/>
    <w:rsid w:val="001F50EE"/>
    <w:rsid w:val="002057DC"/>
    <w:rsid w:val="002069AC"/>
    <w:rsid w:val="00213481"/>
    <w:rsid w:val="00216F7D"/>
    <w:rsid w:val="00221027"/>
    <w:rsid w:val="00235691"/>
    <w:rsid w:val="002439C6"/>
    <w:rsid w:val="00274025"/>
    <w:rsid w:val="002864F4"/>
    <w:rsid w:val="0029251C"/>
    <w:rsid w:val="002A36CC"/>
    <w:rsid w:val="002B290B"/>
    <w:rsid w:val="002C2218"/>
    <w:rsid w:val="002D158D"/>
    <w:rsid w:val="002D213A"/>
    <w:rsid w:val="002D2871"/>
    <w:rsid w:val="00300FFC"/>
    <w:rsid w:val="003018DE"/>
    <w:rsid w:val="00302FEE"/>
    <w:rsid w:val="0031091F"/>
    <w:rsid w:val="00311DBD"/>
    <w:rsid w:val="00314108"/>
    <w:rsid w:val="00314276"/>
    <w:rsid w:val="00326C34"/>
    <w:rsid w:val="003318C5"/>
    <w:rsid w:val="003459B9"/>
    <w:rsid w:val="0035662F"/>
    <w:rsid w:val="0036295B"/>
    <w:rsid w:val="00364D16"/>
    <w:rsid w:val="00373540"/>
    <w:rsid w:val="00373BDC"/>
    <w:rsid w:val="00374778"/>
    <w:rsid w:val="003776D8"/>
    <w:rsid w:val="00382A01"/>
    <w:rsid w:val="003851E8"/>
    <w:rsid w:val="0038573C"/>
    <w:rsid w:val="003B46A2"/>
    <w:rsid w:val="003B59AC"/>
    <w:rsid w:val="003B66C1"/>
    <w:rsid w:val="003C0B29"/>
    <w:rsid w:val="003C0FE3"/>
    <w:rsid w:val="003C189F"/>
    <w:rsid w:val="003C575D"/>
    <w:rsid w:val="003D06AB"/>
    <w:rsid w:val="003D7CC8"/>
    <w:rsid w:val="00413B16"/>
    <w:rsid w:val="00432FEF"/>
    <w:rsid w:val="00434001"/>
    <w:rsid w:val="00445201"/>
    <w:rsid w:val="00451A82"/>
    <w:rsid w:val="00456B83"/>
    <w:rsid w:val="00462227"/>
    <w:rsid w:val="00464105"/>
    <w:rsid w:val="004718C4"/>
    <w:rsid w:val="004764DF"/>
    <w:rsid w:val="00477025"/>
    <w:rsid w:val="00480B2B"/>
    <w:rsid w:val="00480D60"/>
    <w:rsid w:val="004847EC"/>
    <w:rsid w:val="004B78AE"/>
    <w:rsid w:val="004B7A30"/>
    <w:rsid w:val="004C04A4"/>
    <w:rsid w:val="004C3B64"/>
    <w:rsid w:val="004D5A96"/>
    <w:rsid w:val="004F741E"/>
    <w:rsid w:val="0051022C"/>
    <w:rsid w:val="005106AC"/>
    <w:rsid w:val="0051261C"/>
    <w:rsid w:val="00520023"/>
    <w:rsid w:val="00520535"/>
    <w:rsid w:val="0052241D"/>
    <w:rsid w:val="005303A6"/>
    <w:rsid w:val="00530DB3"/>
    <w:rsid w:val="0053246D"/>
    <w:rsid w:val="005349BB"/>
    <w:rsid w:val="00541E26"/>
    <w:rsid w:val="005441F2"/>
    <w:rsid w:val="00567721"/>
    <w:rsid w:val="005A65BC"/>
    <w:rsid w:val="005C5405"/>
    <w:rsid w:val="005C7AFB"/>
    <w:rsid w:val="005E1852"/>
    <w:rsid w:val="005E48F9"/>
    <w:rsid w:val="005E5144"/>
    <w:rsid w:val="005F0D3A"/>
    <w:rsid w:val="00602628"/>
    <w:rsid w:val="006232CA"/>
    <w:rsid w:val="0063166B"/>
    <w:rsid w:val="00635F9E"/>
    <w:rsid w:val="0063684A"/>
    <w:rsid w:val="006747DD"/>
    <w:rsid w:val="00676972"/>
    <w:rsid w:val="00695800"/>
    <w:rsid w:val="006A527B"/>
    <w:rsid w:val="006C79BD"/>
    <w:rsid w:val="006D7A9C"/>
    <w:rsid w:val="006E335C"/>
    <w:rsid w:val="006F3483"/>
    <w:rsid w:val="006F5057"/>
    <w:rsid w:val="00702FF1"/>
    <w:rsid w:val="00707760"/>
    <w:rsid w:val="00720079"/>
    <w:rsid w:val="00724D35"/>
    <w:rsid w:val="0072749A"/>
    <w:rsid w:val="007307CC"/>
    <w:rsid w:val="00752564"/>
    <w:rsid w:val="00756021"/>
    <w:rsid w:val="00760647"/>
    <w:rsid w:val="0076155E"/>
    <w:rsid w:val="007636A6"/>
    <w:rsid w:val="007A5B19"/>
    <w:rsid w:val="007B09B6"/>
    <w:rsid w:val="007C246C"/>
    <w:rsid w:val="007C330E"/>
    <w:rsid w:val="007E5BA9"/>
    <w:rsid w:val="007E7C3F"/>
    <w:rsid w:val="007F4D65"/>
    <w:rsid w:val="007F64EB"/>
    <w:rsid w:val="00800441"/>
    <w:rsid w:val="0080274D"/>
    <w:rsid w:val="0082488D"/>
    <w:rsid w:val="008402AB"/>
    <w:rsid w:val="008418BD"/>
    <w:rsid w:val="008438F6"/>
    <w:rsid w:val="00852B44"/>
    <w:rsid w:val="0085478B"/>
    <w:rsid w:val="00855FF3"/>
    <w:rsid w:val="00871EA5"/>
    <w:rsid w:val="00873A07"/>
    <w:rsid w:val="0087432B"/>
    <w:rsid w:val="0087597A"/>
    <w:rsid w:val="008761BA"/>
    <w:rsid w:val="008821BC"/>
    <w:rsid w:val="0088401B"/>
    <w:rsid w:val="00890F8C"/>
    <w:rsid w:val="00896D88"/>
    <w:rsid w:val="008A416E"/>
    <w:rsid w:val="008A678F"/>
    <w:rsid w:val="008B22D2"/>
    <w:rsid w:val="008C434E"/>
    <w:rsid w:val="008D6403"/>
    <w:rsid w:val="008E104F"/>
    <w:rsid w:val="008F3F22"/>
    <w:rsid w:val="008F6E0B"/>
    <w:rsid w:val="00907D1E"/>
    <w:rsid w:val="00924C08"/>
    <w:rsid w:val="00943A54"/>
    <w:rsid w:val="0094509E"/>
    <w:rsid w:val="009479F3"/>
    <w:rsid w:val="00961478"/>
    <w:rsid w:val="009629E8"/>
    <w:rsid w:val="00967359"/>
    <w:rsid w:val="00973EEB"/>
    <w:rsid w:val="00993ECF"/>
    <w:rsid w:val="009A24DB"/>
    <w:rsid w:val="009A474F"/>
    <w:rsid w:val="009A74C5"/>
    <w:rsid w:val="009A7DA3"/>
    <w:rsid w:val="009B17D1"/>
    <w:rsid w:val="009B79D3"/>
    <w:rsid w:val="009D714A"/>
    <w:rsid w:val="009E0B36"/>
    <w:rsid w:val="009E66BA"/>
    <w:rsid w:val="009E6705"/>
    <w:rsid w:val="009F5AD0"/>
    <w:rsid w:val="00A20D78"/>
    <w:rsid w:val="00A212DA"/>
    <w:rsid w:val="00A26E56"/>
    <w:rsid w:val="00A36B7D"/>
    <w:rsid w:val="00A60795"/>
    <w:rsid w:val="00A62D5F"/>
    <w:rsid w:val="00A63D05"/>
    <w:rsid w:val="00A67C05"/>
    <w:rsid w:val="00A73BD2"/>
    <w:rsid w:val="00A8029C"/>
    <w:rsid w:val="00A80608"/>
    <w:rsid w:val="00A91C17"/>
    <w:rsid w:val="00A96EA1"/>
    <w:rsid w:val="00AB40C4"/>
    <w:rsid w:val="00AC4F18"/>
    <w:rsid w:val="00AD02BE"/>
    <w:rsid w:val="00AD64CE"/>
    <w:rsid w:val="00AD67F4"/>
    <w:rsid w:val="00B005DC"/>
    <w:rsid w:val="00B0082D"/>
    <w:rsid w:val="00B105DF"/>
    <w:rsid w:val="00B1291B"/>
    <w:rsid w:val="00B174DC"/>
    <w:rsid w:val="00B26026"/>
    <w:rsid w:val="00B31E01"/>
    <w:rsid w:val="00B3294C"/>
    <w:rsid w:val="00B435AB"/>
    <w:rsid w:val="00B53F7F"/>
    <w:rsid w:val="00B54645"/>
    <w:rsid w:val="00B86F53"/>
    <w:rsid w:val="00B9068B"/>
    <w:rsid w:val="00B91DAD"/>
    <w:rsid w:val="00B93030"/>
    <w:rsid w:val="00B97AF7"/>
    <w:rsid w:val="00BB1B1E"/>
    <w:rsid w:val="00BB243B"/>
    <w:rsid w:val="00BB7F4B"/>
    <w:rsid w:val="00BC05F1"/>
    <w:rsid w:val="00BC147B"/>
    <w:rsid w:val="00BC266F"/>
    <w:rsid w:val="00BC2D10"/>
    <w:rsid w:val="00BC6ACB"/>
    <w:rsid w:val="00BD735D"/>
    <w:rsid w:val="00BE27F5"/>
    <w:rsid w:val="00BF0354"/>
    <w:rsid w:val="00BF0663"/>
    <w:rsid w:val="00BF3ADA"/>
    <w:rsid w:val="00BF436F"/>
    <w:rsid w:val="00C00F4E"/>
    <w:rsid w:val="00C07C76"/>
    <w:rsid w:val="00C15E8A"/>
    <w:rsid w:val="00C17301"/>
    <w:rsid w:val="00C21C2C"/>
    <w:rsid w:val="00C229AD"/>
    <w:rsid w:val="00C24265"/>
    <w:rsid w:val="00C2785B"/>
    <w:rsid w:val="00C32717"/>
    <w:rsid w:val="00C367B8"/>
    <w:rsid w:val="00C43EB4"/>
    <w:rsid w:val="00C453F8"/>
    <w:rsid w:val="00C555BD"/>
    <w:rsid w:val="00C64C81"/>
    <w:rsid w:val="00C725AD"/>
    <w:rsid w:val="00C9090E"/>
    <w:rsid w:val="00C94E0C"/>
    <w:rsid w:val="00CA1DBC"/>
    <w:rsid w:val="00CB14F9"/>
    <w:rsid w:val="00CB692E"/>
    <w:rsid w:val="00CC25D4"/>
    <w:rsid w:val="00CC5B63"/>
    <w:rsid w:val="00CD19FA"/>
    <w:rsid w:val="00CD4A26"/>
    <w:rsid w:val="00CD560E"/>
    <w:rsid w:val="00CD65AD"/>
    <w:rsid w:val="00CD7F03"/>
    <w:rsid w:val="00CE0867"/>
    <w:rsid w:val="00CE578E"/>
    <w:rsid w:val="00CF440C"/>
    <w:rsid w:val="00CF5F4D"/>
    <w:rsid w:val="00D06FEB"/>
    <w:rsid w:val="00D27925"/>
    <w:rsid w:val="00D55030"/>
    <w:rsid w:val="00D77A1A"/>
    <w:rsid w:val="00D82FC4"/>
    <w:rsid w:val="00DB07BF"/>
    <w:rsid w:val="00DB5C09"/>
    <w:rsid w:val="00DC28A0"/>
    <w:rsid w:val="00DC4BFC"/>
    <w:rsid w:val="00DC6521"/>
    <w:rsid w:val="00DC67B4"/>
    <w:rsid w:val="00DD0A08"/>
    <w:rsid w:val="00DE08D5"/>
    <w:rsid w:val="00DF14F2"/>
    <w:rsid w:val="00E1362F"/>
    <w:rsid w:val="00E24780"/>
    <w:rsid w:val="00E26435"/>
    <w:rsid w:val="00E372AA"/>
    <w:rsid w:val="00E40BBB"/>
    <w:rsid w:val="00E426CA"/>
    <w:rsid w:val="00E50E1B"/>
    <w:rsid w:val="00E53AD9"/>
    <w:rsid w:val="00E64E45"/>
    <w:rsid w:val="00E679E7"/>
    <w:rsid w:val="00E702AE"/>
    <w:rsid w:val="00E92F05"/>
    <w:rsid w:val="00E9503D"/>
    <w:rsid w:val="00EA5514"/>
    <w:rsid w:val="00EA5D14"/>
    <w:rsid w:val="00EB5BD1"/>
    <w:rsid w:val="00EB5CC8"/>
    <w:rsid w:val="00EE0158"/>
    <w:rsid w:val="00EE29DB"/>
    <w:rsid w:val="00EE4F9B"/>
    <w:rsid w:val="00EF30DB"/>
    <w:rsid w:val="00EF63A7"/>
    <w:rsid w:val="00F010C7"/>
    <w:rsid w:val="00F1437F"/>
    <w:rsid w:val="00F155D5"/>
    <w:rsid w:val="00F35D60"/>
    <w:rsid w:val="00F43C1B"/>
    <w:rsid w:val="00F508EC"/>
    <w:rsid w:val="00F60382"/>
    <w:rsid w:val="00F77117"/>
    <w:rsid w:val="00F82738"/>
    <w:rsid w:val="00F9429B"/>
    <w:rsid w:val="00F9743F"/>
    <w:rsid w:val="00FB11FC"/>
    <w:rsid w:val="00FB433E"/>
    <w:rsid w:val="00FB70B7"/>
    <w:rsid w:val="00FD09E4"/>
    <w:rsid w:val="00FE1F6D"/>
    <w:rsid w:val="00FE2957"/>
    <w:rsid w:val="00FE543B"/>
    <w:rsid w:val="00FF495D"/>
    <w:rsid w:val="00FF6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C6D00"/>
  <w15:docId w15:val="{72204143-9F0B-4F37-8796-33E038F9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B3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F6C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0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0B36"/>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50B36"/>
    <w:pPr>
      <w:tabs>
        <w:tab w:val="center" w:pos="4819"/>
        <w:tab w:val="right" w:pos="9638"/>
      </w:tabs>
    </w:pPr>
  </w:style>
  <w:style w:type="character" w:customStyle="1" w:styleId="IntestazioneCarattere">
    <w:name w:val="Intestazione Carattere"/>
    <w:basedOn w:val="Carpredefinitoparagrafo"/>
    <w:link w:val="Intestazione"/>
    <w:uiPriority w:val="99"/>
    <w:rsid w:val="00150B3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50B36"/>
    <w:pPr>
      <w:tabs>
        <w:tab w:val="center" w:pos="4819"/>
        <w:tab w:val="right" w:pos="9638"/>
      </w:tabs>
    </w:pPr>
  </w:style>
  <w:style w:type="character" w:customStyle="1" w:styleId="PidipaginaCarattere">
    <w:name w:val="Piè di pagina Carattere"/>
    <w:basedOn w:val="Carpredefinitoparagrafo"/>
    <w:link w:val="Pidipagina"/>
    <w:uiPriority w:val="99"/>
    <w:rsid w:val="00150B36"/>
    <w:rPr>
      <w:rFonts w:ascii="Times New Roman" w:eastAsia="Times New Roman" w:hAnsi="Times New Roman" w:cs="Times New Roman"/>
      <w:sz w:val="24"/>
      <w:szCs w:val="24"/>
      <w:lang w:eastAsia="it-IT"/>
    </w:rPr>
  </w:style>
  <w:style w:type="character" w:styleId="Collegamentoipertestuale">
    <w:name w:val="Hyperlink"/>
    <w:unhideWhenUsed/>
    <w:rsid w:val="00150B36"/>
    <w:rPr>
      <w:color w:val="0000FF"/>
      <w:u w:val="single"/>
    </w:rPr>
  </w:style>
  <w:style w:type="paragraph" w:styleId="Paragrafoelenco">
    <w:name w:val="List Paragraph"/>
    <w:basedOn w:val="Normale"/>
    <w:uiPriority w:val="34"/>
    <w:qFormat/>
    <w:rsid w:val="009F5AD0"/>
    <w:pPr>
      <w:ind w:left="720"/>
      <w:contextualSpacing/>
    </w:pPr>
  </w:style>
  <w:style w:type="paragraph" w:customStyle="1" w:styleId="Text1">
    <w:name w:val="Text 1"/>
    <w:basedOn w:val="Normale"/>
    <w:rsid w:val="006747DD"/>
    <w:pPr>
      <w:tabs>
        <w:tab w:val="left" w:pos="2161"/>
      </w:tabs>
      <w:spacing w:after="240"/>
      <w:ind w:left="1441"/>
      <w:jc w:val="both"/>
    </w:pPr>
    <w:rPr>
      <w:szCs w:val="20"/>
    </w:rPr>
  </w:style>
  <w:style w:type="paragraph" w:styleId="Corpotesto">
    <w:name w:val="Body Text"/>
    <w:basedOn w:val="Normale"/>
    <w:link w:val="CorpotestoCarattere"/>
    <w:rsid w:val="00896D88"/>
    <w:pPr>
      <w:spacing w:after="120"/>
    </w:pPr>
    <w:rPr>
      <w:noProof/>
      <w:lang w:val="en-US"/>
    </w:rPr>
  </w:style>
  <w:style w:type="character" w:customStyle="1" w:styleId="CorpotestoCarattere">
    <w:name w:val="Corpo testo Carattere"/>
    <w:basedOn w:val="Carpredefinitoparagrafo"/>
    <w:link w:val="Corpotesto"/>
    <w:rsid w:val="00896D88"/>
    <w:rPr>
      <w:rFonts w:ascii="Times New Roman" w:eastAsia="Times New Roman" w:hAnsi="Times New Roman" w:cs="Times New Roman"/>
      <w:noProof/>
      <w:sz w:val="24"/>
      <w:szCs w:val="24"/>
      <w:lang w:val="en-US" w:eastAsia="it-IT"/>
    </w:rPr>
  </w:style>
  <w:style w:type="paragraph" w:styleId="Testonotaapidipagina">
    <w:name w:val="footnote text"/>
    <w:basedOn w:val="Normale"/>
    <w:link w:val="TestonotaapidipaginaCarattere"/>
    <w:uiPriority w:val="99"/>
    <w:semiHidden/>
    <w:unhideWhenUsed/>
    <w:rsid w:val="0088401B"/>
    <w:rPr>
      <w:sz w:val="20"/>
      <w:szCs w:val="20"/>
    </w:rPr>
  </w:style>
  <w:style w:type="character" w:customStyle="1" w:styleId="TestonotaapidipaginaCarattere">
    <w:name w:val="Testo nota a piè di pagina Carattere"/>
    <w:basedOn w:val="Carpredefinitoparagrafo"/>
    <w:link w:val="Testonotaapidipagina"/>
    <w:uiPriority w:val="99"/>
    <w:semiHidden/>
    <w:rsid w:val="0088401B"/>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8401B"/>
    <w:rPr>
      <w:vertAlign w:val="superscript"/>
    </w:rPr>
  </w:style>
  <w:style w:type="paragraph" w:styleId="NormaleWeb">
    <w:name w:val="Normal (Web)"/>
    <w:basedOn w:val="Normale"/>
    <w:uiPriority w:val="99"/>
    <w:unhideWhenUsed/>
    <w:rsid w:val="000B0B46"/>
    <w:pPr>
      <w:spacing w:before="100" w:beforeAutospacing="1" w:after="100" w:afterAutospacing="1"/>
    </w:pPr>
  </w:style>
  <w:style w:type="character" w:styleId="Enfasicorsivo">
    <w:name w:val="Emphasis"/>
    <w:basedOn w:val="Carpredefinitoparagrafo"/>
    <w:uiPriority w:val="20"/>
    <w:qFormat/>
    <w:rsid w:val="008A416E"/>
    <w:rPr>
      <w:i/>
      <w:iCs/>
    </w:rPr>
  </w:style>
  <w:style w:type="table" w:styleId="Tabellasemplice-1">
    <w:name w:val="Plain Table 1"/>
    <w:basedOn w:val="Tabellanormale"/>
    <w:uiPriority w:val="41"/>
    <w:rsid w:val="00382A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visitato">
    <w:name w:val="FollowedHyperlink"/>
    <w:basedOn w:val="Carpredefinitoparagrafo"/>
    <w:uiPriority w:val="99"/>
    <w:semiHidden/>
    <w:unhideWhenUsed/>
    <w:rsid w:val="003D7CC8"/>
    <w:rPr>
      <w:color w:val="800080" w:themeColor="followedHyperlink"/>
      <w:u w:val="single"/>
    </w:rPr>
  </w:style>
  <w:style w:type="character" w:customStyle="1" w:styleId="Titolo1Carattere">
    <w:name w:val="Titolo 1 Carattere"/>
    <w:basedOn w:val="Carpredefinitoparagrafo"/>
    <w:link w:val="Titolo1"/>
    <w:uiPriority w:val="9"/>
    <w:rsid w:val="000F6CC6"/>
    <w:rPr>
      <w:rFonts w:asciiTheme="majorHAnsi" w:eastAsiaTheme="majorEastAsia" w:hAnsiTheme="majorHAnsi" w:cstheme="majorBidi"/>
      <w:color w:val="365F91" w:themeColor="accent1" w:themeShade="BF"/>
      <w:sz w:val="32"/>
      <w:szCs w:val="32"/>
      <w:lang w:eastAsia="it-IT"/>
    </w:rPr>
  </w:style>
  <w:style w:type="character" w:styleId="Menzionenonrisolta">
    <w:name w:val="Unresolved Mention"/>
    <w:basedOn w:val="Carpredefinitoparagrafo"/>
    <w:uiPriority w:val="99"/>
    <w:semiHidden/>
    <w:unhideWhenUsed/>
    <w:rsid w:val="000F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0202">
      <w:bodyDiv w:val="1"/>
      <w:marLeft w:val="0"/>
      <w:marRight w:val="0"/>
      <w:marTop w:val="0"/>
      <w:marBottom w:val="0"/>
      <w:divBdr>
        <w:top w:val="none" w:sz="0" w:space="0" w:color="auto"/>
        <w:left w:val="none" w:sz="0" w:space="0" w:color="auto"/>
        <w:bottom w:val="none" w:sz="0" w:space="0" w:color="auto"/>
        <w:right w:val="none" w:sz="0" w:space="0" w:color="auto"/>
      </w:divBdr>
    </w:div>
    <w:div w:id="54862368">
      <w:bodyDiv w:val="1"/>
      <w:marLeft w:val="0"/>
      <w:marRight w:val="0"/>
      <w:marTop w:val="0"/>
      <w:marBottom w:val="0"/>
      <w:divBdr>
        <w:top w:val="none" w:sz="0" w:space="0" w:color="auto"/>
        <w:left w:val="none" w:sz="0" w:space="0" w:color="auto"/>
        <w:bottom w:val="none" w:sz="0" w:space="0" w:color="auto"/>
        <w:right w:val="none" w:sz="0" w:space="0" w:color="auto"/>
      </w:divBdr>
      <w:divsChild>
        <w:div w:id="1370958174">
          <w:marLeft w:val="0"/>
          <w:marRight w:val="0"/>
          <w:marTop w:val="0"/>
          <w:marBottom w:val="0"/>
          <w:divBdr>
            <w:top w:val="none" w:sz="0" w:space="0" w:color="auto"/>
            <w:left w:val="none" w:sz="0" w:space="0" w:color="auto"/>
            <w:bottom w:val="none" w:sz="0" w:space="0" w:color="auto"/>
            <w:right w:val="none" w:sz="0" w:space="0" w:color="auto"/>
          </w:divBdr>
          <w:divsChild>
            <w:div w:id="898056866">
              <w:marLeft w:val="0"/>
              <w:marRight w:val="0"/>
              <w:marTop w:val="0"/>
              <w:marBottom w:val="0"/>
              <w:divBdr>
                <w:top w:val="none" w:sz="0" w:space="0" w:color="auto"/>
                <w:left w:val="none" w:sz="0" w:space="0" w:color="auto"/>
                <w:bottom w:val="none" w:sz="0" w:space="0" w:color="auto"/>
                <w:right w:val="none" w:sz="0" w:space="0" w:color="auto"/>
              </w:divBdr>
              <w:divsChild>
                <w:div w:id="8492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6868">
      <w:bodyDiv w:val="1"/>
      <w:marLeft w:val="0"/>
      <w:marRight w:val="0"/>
      <w:marTop w:val="0"/>
      <w:marBottom w:val="0"/>
      <w:divBdr>
        <w:top w:val="none" w:sz="0" w:space="0" w:color="auto"/>
        <w:left w:val="none" w:sz="0" w:space="0" w:color="auto"/>
        <w:bottom w:val="none" w:sz="0" w:space="0" w:color="auto"/>
        <w:right w:val="none" w:sz="0" w:space="0" w:color="auto"/>
      </w:divBdr>
      <w:divsChild>
        <w:div w:id="2021883009">
          <w:marLeft w:val="0"/>
          <w:marRight w:val="0"/>
          <w:marTop w:val="0"/>
          <w:marBottom w:val="0"/>
          <w:divBdr>
            <w:top w:val="none" w:sz="0" w:space="0" w:color="auto"/>
            <w:left w:val="none" w:sz="0" w:space="0" w:color="auto"/>
            <w:bottom w:val="none" w:sz="0" w:space="0" w:color="auto"/>
            <w:right w:val="none" w:sz="0" w:space="0" w:color="auto"/>
          </w:divBdr>
          <w:divsChild>
            <w:div w:id="833491005">
              <w:marLeft w:val="0"/>
              <w:marRight w:val="0"/>
              <w:marTop w:val="0"/>
              <w:marBottom w:val="0"/>
              <w:divBdr>
                <w:top w:val="none" w:sz="0" w:space="0" w:color="auto"/>
                <w:left w:val="none" w:sz="0" w:space="0" w:color="auto"/>
                <w:bottom w:val="none" w:sz="0" w:space="0" w:color="auto"/>
                <w:right w:val="none" w:sz="0" w:space="0" w:color="auto"/>
              </w:divBdr>
              <w:divsChild>
                <w:div w:id="191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973">
      <w:bodyDiv w:val="1"/>
      <w:marLeft w:val="0"/>
      <w:marRight w:val="0"/>
      <w:marTop w:val="0"/>
      <w:marBottom w:val="0"/>
      <w:divBdr>
        <w:top w:val="none" w:sz="0" w:space="0" w:color="auto"/>
        <w:left w:val="none" w:sz="0" w:space="0" w:color="auto"/>
        <w:bottom w:val="none" w:sz="0" w:space="0" w:color="auto"/>
        <w:right w:val="none" w:sz="0" w:space="0" w:color="auto"/>
      </w:divBdr>
    </w:div>
    <w:div w:id="94787723">
      <w:bodyDiv w:val="1"/>
      <w:marLeft w:val="0"/>
      <w:marRight w:val="0"/>
      <w:marTop w:val="0"/>
      <w:marBottom w:val="0"/>
      <w:divBdr>
        <w:top w:val="none" w:sz="0" w:space="0" w:color="auto"/>
        <w:left w:val="none" w:sz="0" w:space="0" w:color="auto"/>
        <w:bottom w:val="none" w:sz="0" w:space="0" w:color="auto"/>
        <w:right w:val="none" w:sz="0" w:space="0" w:color="auto"/>
      </w:divBdr>
      <w:divsChild>
        <w:div w:id="620452860">
          <w:marLeft w:val="0"/>
          <w:marRight w:val="0"/>
          <w:marTop w:val="0"/>
          <w:marBottom w:val="0"/>
          <w:divBdr>
            <w:top w:val="none" w:sz="0" w:space="0" w:color="auto"/>
            <w:left w:val="none" w:sz="0" w:space="0" w:color="auto"/>
            <w:bottom w:val="none" w:sz="0" w:space="0" w:color="auto"/>
            <w:right w:val="none" w:sz="0" w:space="0" w:color="auto"/>
          </w:divBdr>
          <w:divsChild>
            <w:div w:id="755398428">
              <w:marLeft w:val="0"/>
              <w:marRight w:val="0"/>
              <w:marTop w:val="0"/>
              <w:marBottom w:val="0"/>
              <w:divBdr>
                <w:top w:val="none" w:sz="0" w:space="0" w:color="auto"/>
                <w:left w:val="none" w:sz="0" w:space="0" w:color="auto"/>
                <w:bottom w:val="none" w:sz="0" w:space="0" w:color="auto"/>
                <w:right w:val="none" w:sz="0" w:space="0" w:color="auto"/>
              </w:divBdr>
              <w:divsChild>
                <w:div w:id="5851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2845">
      <w:bodyDiv w:val="1"/>
      <w:marLeft w:val="0"/>
      <w:marRight w:val="0"/>
      <w:marTop w:val="0"/>
      <w:marBottom w:val="0"/>
      <w:divBdr>
        <w:top w:val="none" w:sz="0" w:space="0" w:color="auto"/>
        <w:left w:val="none" w:sz="0" w:space="0" w:color="auto"/>
        <w:bottom w:val="none" w:sz="0" w:space="0" w:color="auto"/>
        <w:right w:val="none" w:sz="0" w:space="0" w:color="auto"/>
      </w:divBdr>
      <w:divsChild>
        <w:div w:id="1119690030">
          <w:marLeft w:val="0"/>
          <w:marRight w:val="0"/>
          <w:marTop w:val="0"/>
          <w:marBottom w:val="0"/>
          <w:divBdr>
            <w:top w:val="none" w:sz="0" w:space="0" w:color="auto"/>
            <w:left w:val="none" w:sz="0" w:space="0" w:color="auto"/>
            <w:bottom w:val="none" w:sz="0" w:space="0" w:color="auto"/>
            <w:right w:val="none" w:sz="0" w:space="0" w:color="auto"/>
          </w:divBdr>
          <w:divsChild>
            <w:div w:id="659582335">
              <w:marLeft w:val="0"/>
              <w:marRight w:val="0"/>
              <w:marTop w:val="0"/>
              <w:marBottom w:val="0"/>
              <w:divBdr>
                <w:top w:val="none" w:sz="0" w:space="0" w:color="auto"/>
                <w:left w:val="none" w:sz="0" w:space="0" w:color="auto"/>
                <w:bottom w:val="none" w:sz="0" w:space="0" w:color="auto"/>
                <w:right w:val="none" w:sz="0" w:space="0" w:color="auto"/>
              </w:divBdr>
              <w:divsChild>
                <w:div w:id="1701123958">
                  <w:marLeft w:val="0"/>
                  <w:marRight w:val="0"/>
                  <w:marTop w:val="0"/>
                  <w:marBottom w:val="0"/>
                  <w:divBdr>
                    <w:top w:val="none" w:sz="0" w:space="0" w:color="auto"/>
                    <w:left w:val="none" w:sz="0" w:space="0" w:color="auto"/>
                    <w:bottom w:val="none" w:sz="0" w:space="0" w:color="auto"/>
                    <w:right w:val="none" w:sz="0" w:space="0" w:color="auto"/>
                  </w:divBdr>
                </w:div>
                <w:div w:id="17688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0301">
      <w:bodyDiv w:val="1"/>
      <w:marLeft w:val="0"/>
      <w:marRight w:val="0"/>
      <w:marTop w:val="0"/>
      <w:marBottom w:val="0"/>
      <w:divBdr>
        <w:top w:val="none" w:sz="0" w:space="0" w:color="auto"/>
        <w:left w:val="none" w:sz="0" w:space="0" w:color="auto"/>
        <w:bottom w:val="none" w:sz="0" w:space="0" w:color="auto"/>
        <w:right w:val="none" w:sz="0" w:space="0" w:color="auto"/>
      </w:divBdr>
    </w:div>
    <w:div w:id="180555524">
      <w:bodyDiv w:val="1"/>
      <w:marLeft w:val="0"/>
      <w:marRight w:val="0"/>
      <w:marTop w:val="0"/>
      <w:marBottom w:val="0"/>
      <w:divBdr>
        <w:top w:val="none" w:sz="0" w:space="0" w:color="auto"/>
        <w:left w:val="none" w:sz="0" w:space="0" w:color="auto"/>
        <w:bottom w:val="none" w:sz="0" w:space="0" w:color="auto"/>
        <w:right w:val="none" w:sz="0" w:space="0" w:color="auto"/>
      </w:divBdr>
      <w:divsChild>
        <w:div w:id="901672604">
          <w:marLeft w:val="0"/>
          <w:marRight w:val="0"/>
          <w:marTop w:val="0"/>
          <w:marBottom w:val="0"/>
          <w:divBdr>
            <w:top w:val="none" w:sz="0" w:space="0" w:color="auto"/>
            <w:left w:val="none" w:sz="0" w:space="0" w:color="auto"/>
            <w:bottom w:val="none" w:sz="0" w:space="0" w:color="auto"/>
            <w:right w:val="none" w:sz="0" w:space="0" w:color="auto"/>
          </w:divBdr>
          <w:divsChild>
            <w:div w:id="112867690">
              <w:marLeft w:val="0"/>
              <w:marRight w:val="0"/>
              <w:marTop w:val="0"/>
              <w:marBottom w:val="0"/>
              <w:divBdr>
                <w:top w:val="none" w:sz="0" w:space="0" w:color="auto"/>
                <w:left w:val="none" w:sz="0" w:space="0" w:color="auto"/>
                <w:bottom w:val="none" w:sz="0" w:space="0" w:color="auto"/>
                <w:right w:val="none" w:sz="0" w:space="0" w:color="auto"/>
              </w:divBdr>
              <w:divsChild>
                <w:div w:id="748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6066">
      <w:bodyDiv w:val="1"/>
      <w:marLeft w:val="0"/>
      <w:marRight w:val="0"/>
      <w:marTop w:val="0"/>
      <w:marBottom w:val="0"/>
      <w:divBdr>
        <w:top w:val="none" w:sz="0" w:space="0" w:color="auto"/>
        <w:left w:val="none" w:sz="0" w:space="0" w:color="auto"/>
        <w:bottom w:val="none" w:sz="0" w:space="0" w:color="auto"/>
        <w:right w:val="none" w:sz="0" w:space="0" w:color="auto"/>
      </w:divBdr>
      <w:divsChild>
        <w:div w:id="232009394">
          <w:marLeft w:val="0"/>
          <w:marRight w:val="0"/>
          <w:marTop w:val="0"/>
          <w:marBottom w:val="0"/>
          <w:divBdr>
            <w:top w:val="none" w:sz="0" w:space="0" w:color="auto"/>
            <w:left w:val="none" w:sz="0" w:space="0" w:color="auto"/>
            <w:bottom w:val="none" w:sz="0" w:space="0" w:color="auto"/>
            <w:right w:val="none" w:sz="0" w:space="0" w:color="auto"/>
          </w:divBdr>
          <w:divsChild>
            <w:div w:id="408234237">
              <w:marLeft w:val="0"/>
              <w:marRight w:val="0"/>
              <w:marTop w:val="0"/>
              <w:marBottom w:val="0"/>
              <w:divBdr>
                <w:top w:val="none" w:sz="0" w:space="0" w:color="auto"/>
                <w:left w:val="none" w:sz="0" w:space="0" w:color="auto"/>
                <w:bottom w:val="none" w:sz="0" w:space="0" w:color="auto"/>
                <w:right w:val="none" w:sz="0" w:space="0" w:color="auto"/>
              </w:divBdr>
              <w:divsChild>
                <w:div w:id="823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232">
      <w:bodyDiv w:val="1"/>
      <w:marLeft w:val="0"/>
      <w:marRight w:val="0"/>
      <w:marTop w:val="0"/>
      <w:marBottom w:val="0"/>
      <w:divBdr>
        <w:top w:val="none" w:sz="0" w:space="0" w:color="auto"/>
        <w:left w:val="none" w:sz="0" w:space="0" w:color="auto"/>
        <w:bottom w:val="none" w:sz="0" w:space="0" w:color="auto"/>
        <w:right w:val="none" w:sz="0" w:space="0" w:color="auto"/>
      </w:divBdr>
      <w:divsChild>
        <w:div w:id="346949679">
          <w:marLeft w:val="0"/>
          <w:marRight w:val="0"/>
          <w:marTop w:val="0"/>
          <w:marBottom w:val="0"/>
          <w:divBdr>
            <w:top w:val="none" w:sz="0" w:space="0" w:color="auto"/>
            <w:left w:val="none" w:sz="0" w:space="0" w:color="auto"/>
            <w:bottom w:val="none" w:sz="0" w:space="0" w:color="auto"/>
            <w:right w:val="none" w:sz="0" w:space="0" w:color="auto"/>
          </w:divBdr>
          <w:divsChild>
            <w:div w:id="1217425349">
              <w:marLeft w:val="0"/>
              <w:marRight w:val="0"/>
              <w:marTop w:val="0"/>
              <w:marBottom w:val="0"/>
              <w:divBdr>
                <w:top w:val="none" w:sz="0" w:space="0" w:color="auto"/>
                <w:left w:val="none" w:sz="0" w:space="0" w:color="auto"/>
                <w:bottom w:val="none" w:sz="0" w:space="0" w:color="auto"/>
                <w:right w:val="none" w:sz="0" w:space="0" w:color="auto"/>
              </w:divBdr>
              <w:divsChild>
                <w:div w:id="6941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6769">
      <w:bodyDiv w:val="1"/>
      <w:marLeft w:val="0"/>
      <w:marRight w:val="0"/>
      <w:marTop w:val="0"/>
      <w:marBottom w:val="0"/>
      <w:divBdr>
        <w:top w:val="none" w:sz="0" w:space="0" w:color="auto"/>
        <w:left w:val="none" w:sz="0" w:space="0" w:color="auto"/>
        <w:bottom w:val="none" w:sz="0" w:space="0" w:color="auto"/>
        <w:right w:val="none" w:sz="0" w:space="0" w:color="auto"/>
      </w:divBdr>
      <w:divsChild>
        <w:div w:id="1132676501">
          <w:marLeft w:val="0"/>
          <w:marRight w:val="0"/>
          <w:marTop w:val="0"/>
          <w:marBottom w:val="0"/>
          <w:divBdr>
            <w:top w:val="none" w:sz="0" w:space="0" w:color="auto"/>
            <w:left w:val="none" w:sz="0" w:space="0" w:color="auto"/>
            <w:bottom w:val="none" w:sz="0" w:space="0" w:color="auto"/>
            <w:right w:val="none" w:sz="0" w:space="0" w:color="auto"/>
          </w:divBdr>
          <w:divsChild>
            <w:div w:id="335810409">
              <w:marLeft w:val="0"/>
              <w:marRight w:val="0"/>
              <w:marTop w:val="0"/>
              <w:marBottom w:val="0"/>
              <w:divBdr>
                <w:top w:val="none" w:sz="0" w:space="0" w:color="auto"/>
                <w:left w:val="none" w:sz="0" w:space="0" w:color="auto"/>
                <w:bottom w:val="none" w:sz="0" w:space="0" w:color="auto"/>
                <w:right w:val="none" w:sz="0" w:space="0" w:color="auto"/>
              </w:divBdr>
              <w:divsChild>
                <w:div w:id="21086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1738">
      <w:bodyDiv w:val="1"/>
      <w:marLeft w:val="0"/>
      <w:marRight w:val="0"/>
      <w:marTop w:val="0"/>
      <w:marBottom w:val="0"/>
      <w:divBdr>
        <w:top w:val="none" w:sz="0" w:space="0" w:color="auto"/>
        <w:left w:val="none" w:sz="0" w:space="0" w:color="auto"/>
        <w:bottom w:val="none" w:sz="0" w:space="0" w:color="auto"/>
        <w:right w:val="none" w:sz="0" w:space="0" w:color="auto"/>
      </w:divBdr>
      <w:divsChild>
        <w:div w:id="1838960939">
          <w:marLeft w:val="0"/>
          <w:marRight w:val="0"/>
          <w:marTop w:val="0"/>
          <w:marBottom w:val="0"/>
          <w:divBdr>
            <w:top w:val="none" w:sz="0" w:space="0" w:color="auto"/>
            <w:left w:val="none" w:sz="0" w:space="0" w:color="auto"/>
            <w:bottom w:val="none" w:sz="0" w:space="0" w:color="auto"/>
            <w:right w:val="none" w:sz="0" w:space="0" w:color="auto"/>
          </w:divBdr>
          <w:divsChild>
            <w:div w:id="1518499621">
              <w:marLeft w:val="0"/>
              <w:marRight w:val="0"/>
              <w:marTop w:val="0"/>
              <w:marBottom w:val="0"/>
              <w:divBdr>
                <w:top w:val="none" w:sz="0" w:space="0" w:color="auto"/>
                <w:left w:val="none" w:sz="0" w:space="0" w:color="auto"/>
                <w:bottom w:val="none" w:sz="0" w:space="0" w:color="auto"/>
                <w:right w:val="none" w:sz="0" w:space="0" w:color="auto"/>
              </w:divBdr>
              <w:divsChild>
                <w:div w:id="6303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672">
      <w:bodyDiv w:val="1"/>
      <w:marLeft w:val="0"/>
      <w:marRight w:val="0"/>
      <w:marTop w:val="0"/>
      <w:marBottom w:val="0"/>
      <w:divBdr>
        <w:top w:val="none" w:sz="0" w:space="0" w:color="auto"/>
        <w:left w:val="none" w:sz="0" w:space="0" w:color="auto"/>
        <w:bottom w:val="none" w:sz="0" w:space="0" w:color="auto"/>
        <w:right w:val="none" w:sz="0" w:space="0" w:color="auto"/>
      </w:divBdr>
      <w:divsChild>
        <w:div w:id="2025325355">
          <w:marLeft w:val="0"/>
          <w:marRight w:val="0"/>
          <w:marTop w:val="0"/>
          <w:marBottom w:val="0"/>
          <w:divBdr>
            <w:top w:val="none" w:sz="0" w:space="0" w:color="auto"/>
            <w:left w:val="none" w:sz="0" w:space="0" w:color="auto"/>
            <w:bottom w:val="none" w:sz="0" w:space="0" w:color="auto"/>
            <w:right w:val="none" w:sz="0" w:space="0" w:color="auto"/>
          </w:divBdr>
          <w:divsChild>
            <w:div w:id="144399720">
              <w:marLeft w:val="0"/>
              <w:marRight w:val="0"/>
              <w:marTop w:val="0"/>
              <w:marBottom w:val="0"/>
              <w:divBdr>
                <w:top w:val="none" w:sz="0" w:space="0" w:color="auto"/>
                <w:left w:val="none" w:sz="0" w:space="0" w:color="auto"/>
                <w:bottom w:val="none" w:sz="0" w:space="0" w:color="auto"/>
                <w:right w:val="none" w:sz="0" w:space="0" w:color="auto"/>
              </w:divBdr>
              <w:divsChild>
                <w:div w:id="15363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6310">
      <w:bodyDiv w:val="1"/>
      <w:marLeft w:val="0"/>
      <w:marRight w:val="0"/>
      <w:marTop w:val="0"/>
      <w:marBottom w:val="0"/>
      <w:divBdr>
        <w:top w:val="none" w:sz="0" w:space="0" w:color="auto"/>
        <w:left w:val="none" w:sz="0" w:space="0" w:color="auto"/>
        <w:bottom w:val="none" w:sz="0" w:space="0" w:color="auto"/>
        <w:right w:val="none" w:sz="0" w:space="0" w:color="auto"/>
      </w:divBdr>
      <w:divsChild>
        <w:div w:id="347292941">
          <w:marLeft w:val="0"/>
          <w:marRight w:val="0"/>
          <w:marTop w:val="0"/>
          <w:marBottom w:val="0"/>
          <w:divBdr>
            <w:top w:val="none" w:sz="0" w:space="0" w:color="auto"/>
            <w:left w:val="none" w:sz="0" w:space="0" w:color="auto"/>
            <w:bottom w:val="none" w:sz="0" w:space="0" w:color="auto"/>
            <w:right w:val="none" w:sz="0" w:space="0" w:color="auto"/>
          </w:divBdr>
          <w:divsChild>
            <w:div w:id="1510826175">
              <w:marLeft w:val="0"/>
              <w:marRight w:val="0"/>
              <w:marTop w:val="0"/>
              <w:marBottom w:val="0"/>
              <w:divBdr>
                <w:top w:val="none" w:sz="0" w:space="0" w:color="auto"/>
                <w:left w:val="none" w:sz="0" w:space="0" w:color="auto"/>
                <w:bottom w:val="none" w:sz="0" w:space="0" w:color="auto"/>
                <w:right w:val="none" w:sz="0" w:space="0" w:color="auto"/>
              </w:divBdr>
              <w:divsChild>
                <w:div w:id="12314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6279">
      <w:bodyDiv w:val="1"/>
      <w:marLeft w:val="0"/>
      <w:marRight w:val="0"/>
      <w:marTop w:val="0"/>
      <w:marBottom w:val="0"/>
      <w:divBdr>
        <w:top w:val="none" w:sz="0" w:space="0" w:color="auto"/>
        <w:left w:val="none" w:sz="0" w:space="0" w:color="auto"/>
        <w:bottom w:val="none" w:sz="0" w:space="0" w:color="auto"/>
        <w:right w:val="none" w:sz="0" w:space="0" w:color="auto"/>
      </w:divBdr>
      <w:divsChild>
        <w:div w:id="1198935649">
          <w:marLeft w:val="0"/>
          <w:marRight w:val="0"/>
          <w:marTop w:val="0"/>
          <w:marBottom w:val="0"/>
          <w:divBdr>
            <w:top w:val="none" w:sz="0" w:space="0" w:color="auto"/>
            <w:left w:val="none" w:sz="0" w:space="0" w:color="auto"/>
            <w:bottom w:val="none" w:sz="0" w:space="0" w:color="auto"/>
            <w:right w:val="none" w:sz="0" w:space="0" w:color="auto"/>
          </w:divBdr>
          <w:divsChild>
            <w:div w:id="1419445954">
              <w:marLeft w:val="0"/>
              <w:marRight w:val="0"/>
              <w:marTop w:val="0"/>
              <w:marBottom w:val="0"/>
              <w:divBdr>
                <w:top w:val="none" w:sz="0" w:space="0" w:color="auto"/>
                <w:left w:val="none" w:sz="0" w:space="0" w:color="auto"/>
                <w:bottom w:val="none" w:sz="0" w:space="0" w:color="auto"/>
                <w:right w:val="none" w:sz="0" w:space="0" w:color="auto"/>
              </w:divBdr>
              <w:divsChild>
                <w:div w:id="10195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01801">
      <w:bodyDiv w:val="1"/>
      <w:marLeft w:val="0"/>
      <w:marRight w:val="0"/>
      <w:marTop w:val="0"/>
      <w:marBottom w:val="0"/>
      <w:divBdr>
        <w:top w:val="none" w:sz="0" w:space="0" w:color="auto"/>
        <w:left w:val="none" w:sz="0" w:space="0" w:color="auto"/>
        <w:bottom w:val="none" w:sz="0" w:space="0" w:color="auto"/>
        <w:right w:val="none" w:sz="0" w:space="0" w:color="auto"/>
      </w:divBdr>
      <w:divsChild>
        <w:div w:id="1260144832">
          <w:marLeft w:val="0"/>
          <w:marRight w:val="0"/>
          <w:marTop w:val="0"/>
          <w:marBottom w:val="0"/>
          <w:divBdr>
            <w:top w:val="none" w:sz="0" w:space="0" w:color="auto"/>
            <w:left w:val="none" w:sz="0" w:space="0" w:color="auto"/>
            <w:bottom w:val="none" w:sz="0" w:space="0" w:color="auto"/>
            <w:right w:val="none" w:sz="0" w:space="0" w:color="auto"/>
          </w:divBdr>
          <w:divsChild>
            <w:div w:id="1897933992">
              <w:marLeft w:val="0"/>
              <w:marRight w:val="0"/>
              <w:marTop w:val="0"/>
              <w:marBottom w:val="0"/>
              <w:divBdr>
                <w:top w:val="none" w:sz="0" w:space="0" w:color="auto"/>
                <w:left w:val="none" w:sz="0" w:space="0" w:color="auto"/>
                <w:bottom w:val="none" w:sz="0" w:space="0" w:color="auto"/>
                <w:right w:val="none" w:sz="0" w:space="0" w:color="auto"/>
              </w:divBdr>
              <w:divsChild>
                <w:div w:id="7123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166">
      <w:bodyDiv w:val="1"/>
      <w:marLeft w:val="0"/>
      <w:marRight w:val="0"/>
      <w:marTop w:val="0"/>
      <w:marBottom w:val="0"/>
      <w:divBdr>
        <w:top w:val="none" w:sz="0" w:space="0" w:color="auto"/>
        <w:left w:val="none" w:sz="0" w:space="0" w:color="auto"/>
        <w:bottom w:val="none" w:sz="0" w:space="0" w:color="auto"/>
        <w:right w:val="none" w:sz="0" w:space="0" w:color="auto"/>
      </w:divBdr>
      <w:divsChild>
        <w:div w:id="1909145645">
          <w:marLeft w:val="0"/>
          <w:marRight w:val="0"/>
          <w:marTop w:val="0"/>
          <w:marBottom w:val="0"/>
          <w:divBdr>
            <w:top w:val="none" w:sz="0" w:space="0" w:color="auto"/>
            <w:left w:val="none" w:sz="0" w:space="0" w:color="auto"/>
            <w:bottom w:val="none" w:sz="0" w:space="0" w:color="auto"/>
            <w:right w:val="none" w:sz="0" w:space="0" w:color="auto"/>
          </w:divBdr>
          <w:divsChild>
            <w:div w:id="859511956">
              <w:marLeft w:val="0"/>
              <w:marRight w:val="0"/>
              <w:marTop w:val="0"/>
              <w:marBottom w:val="0"/>
              <w:divBdr>
                <w:top w:val="none" w:sz="0" w:space="0" w:color="auto"/>
                <w:left w:val="none" w:sz="0" w:space="0" w:color="auto"/>
                <w:bottom w:val="none" w:sz="0" w:space="0" w:color="auto"/>
                <w:right w:val="none" w:sz="0" w:space="0" w:color="auto"/>
              </w:divBdr>
              <w:divsChild>
                <w:div w:id="16246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608">
      <w:bodyDiv w:val="1"/>
      <w:marLeft w:val="0"/>
      <w:marRight w:val="0"/>
      <w:marTop w:val="0"/>
      <w:marBottom w:val="0"/>
      <w:divBdr>
        <w:top w:val="none" w:sz="0" w:space="0" w:color="auto"/>
        <w:left w:val="none" w:sz="0" w:space="0" w:color="auto"/>
        <w:bottom w:val="none" w:sz="0" w:space="0" w:color="auto"/>
        <w:right w:val="none" w:sz="0" w:space="0" w:color="auto"/>
      </w:divBdr>
      <w:divsChild>
        <w:div w:id="84569550">
          <w:marLeft w:val="0"/>
          <w:marRight w:val="0"/>
          <w:marTop w:val="0"/>
          <w:marBottom w:val="0"/>
          <w:divBdr>
            <w:top w:val="none" w:sz="0" w:space="0" w:color="auto"/>
            <w:left w:val="none" w:sz="0" w:space="0" w:color="auto"/>
            <w:bottom w:val="none" w:sz="0" w:space="0" w:color="auto"/>
            <w:right w:val="none" w:sz="0" w:space="0" w:color="auto"/>
          </w:divBdr>
          <w:divsChild>
            <w:div w:id="327055779">
              <w:marLeft w:val="0"/>
              <w:marRight w:val="0"/>
              <w:marTop w:val="0"/>
              <w:marBottom w:val="0"/>
              <w:divBdr>
                <w:top w:val="none" w:sz="0" w:space="0" w:color="auto"/>
                <w:left w:val="none" w:sz="0" w:space="0" w:color="auto"/>
                <w:bottom w:val="none" w:sz="0" w:space="0" w:color="auto"/>
                <w:right w:val="none" w:sz="0" w:space="0" w:color="auto"/>
              </w:divBdr>
              <w:divsChild>
                <w:div w:id="16132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2381">
      <w:bodyDiv w:val="1"/>
      <w:marLeft w:val="0"/>
      <w:marRight w:val="0"/>
      <w:marTop w:val="0"/>
      <w:marBottom w:val="0"/>
      <w:divBdr>
        <w:top w:val="none" w:sz="0" w:space="0" w:color="auto"/>
        <w:left w:val="none" w:sz="0" w:space="0" w:color="auto"/>
        <w:bottom w:val="none" w:sz="0" w:space="0" w:color="auto"/>
        <w:right w:val="none" w:sz="0" w:space="0" w:color="auto"/>
      </w:divBdr>
    </w:div>
    <w:div w:id="470711720">
      <w:bodyDiv w:val="1"/>
      <w:marLeft w:val="0"/>
      <w:marRight w:val="0"/>
      <w:marTop w:val="0"/>
      <w:marBottom w:val="0"/>
      <w:divBdr>
        <w:top w:val="none" w:sz="0" w:space="0" w:color="auto"/>
        <w:left w:val="none" w:sz="0" w:space="0" w:color="auto"/>
        <w:bottom w:val="none" w:sz="0" w:space="0" w:color="auto"/>
        <w:right w:val="none" w:sz="0" w:space="0" w:color="auto"/>
      </w:divBdr>
      <w:divsChild>
        <w:div w:id="1447191246">
          <w:marLeft w:val="0"/>
          <w:marRight w:val="0"/>
          <w:marTop w:val="0"/>
          <w:marBottom w:val="0"/>
          <w:divBdr>
            <w:top w:val="none" w:sz="0" w:space="0" w:color="auto"/>
            <w:left w:val="none" w:sz="0" w:space="0" w:color="auto"/>
            <w:bottom w:val="none" w:sz="0" w:space="0" w:color="auto"/>
            <w:right w:val="none" w:sz="0" w:space="0" w:color="auto"/>
          </w:divBdr>
          <w:divsChild>
            <w:div w:id="1160652992">
              <w:marLeft w:val="0"/>
              <w:marRight w:val="0"/>
              <w:marTop w:val="0"/>
              <w:marBottom w:val="0"/>
              <w:divBdr>
                <w:top w:val="none" w:sz="0" w:space="0" w:color="auto"/>
                <w:left w:val="none" w:sz="0" w:space="0" w:color="auto"/>
                <w:bottom w:val="none" w:sz="0" w:space="0" w:color="auto"/>
                <w:right w:val="none" w:sz="0" w:space="0" w:color="auto"/>
              </w:divBdr>
              <w:divsChild>
                <w:div w:id="12175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058">
      <w:bodyDiv w:val="1"/>
      <w:marLeft w:val="0"/>
      <w:marRight w:val="0"/>
      <w:marTop w:val="0"/>
      <w:marBottom w:val="0"/>
      <w:divBdr>
        <w:top w:val="none" w:sz="0" w:space="0" w:color="auto"/>
        <w:left w:val="none" w:sz="0" w:space="0" w:color="auto"/>
        <w:bottom w:val="none" w:sz="0" w:space="0" w:color="auto"/>
        <w:right w:val="none" w:sz="0" w:space="0" w:color="auto"/>
      </w:divBdr>
    </w:div>
    <w:div w:id="613097299">
      <w:bodyDiv w:val="1"/>
      <w:marLeft w:val="0"/>
      <w:marRight w:val="0"/>
      <w:marTop w:val="0"/>
      <w:marBottom w:val="0"/>
      <w:divBdr>
        <w:top w:val="none" w:sz="0" w:space="0" w:color="auto"/>
        <w:left w:val="none" w:sz="0" w:space="0" w:color="auto"/>
        <w:bottom w:val="none" w:sz="0" w:space="0" w:color="auto"/>
        <w:right w:val="none" w:sz="0" w:space="0" w:color="auto"/>
      </w:divBdr>
      <w:divsChild>
        <w:div w:id="413094422">
          <w:marLeft w:val="0"/>
          <w:marRight w:val="0"/>
          <w:marTop w:val="0"/>
          <w:marBottom w:val="0"/>
          <w:divBdr>
            <w:top w:val="none" w:sz="0" w:space="0" w:color="auto"/>
            <w:left w:val="none" w:sz="0" w:space="0" w:color="auto"/>
            <w:bottom w:val="none" w:sz="0" w:space="0" w:color="auto"/>
            <w:right w:val="none" w:sz="0" w:space="0" w:color="auto"/>
          </w:divBdr>
          <w:divsChild>
            <w:div w:id="2131625007">
              <w:marLeft w:val="0"/>
              <w:marRight w:val="0"/>
              <w:marTop w:val="0"/>
              <w:marBottom w:val="0"/>
              <w:divBdr>
                <w:top w:val="none" w:sz="0" w:space="0" w:color="auto"/>
                <w:left w:val="none" w:sz="0" w:space="0" w:color="auto"/>
                <w:bottom w:val="none" w:sz="0" w:space="0" w:color="auto"/>
                <w:right w:val="none" w:sz="0" w:space="0" w:color="auto"/>
              </w:divBdr>
              <w:divsChild>
                <w:div w:id="5789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7481">
      <w:bodyDiv w:val="1"/>
      <w:marLeft w:val="0"/>
      <w:marRight w:val="0"/>
      <w:marTop w:val="0"/>
      <w:marBottom w:val="0"/>
      <w:divBdr>
        <w:top w:val="none" w:sz="0" w:space="0" w:color="auto"/>
        <w:left w:val="none" w:sz="0" w:space="0" w:color="auto"/>
        <w:bottom w:val="none" w:sz="0" w:space="0" w:color="auto"/>
        <w:right w:val="none" w:sz="0" w:space="0" w:color="auto"/>
      </w:divBdr>
    </w:div>
    <w:div w:id="720401781">
      <w:bodyDiv w:val="1"/>
      <w:marLeft w:val="0"/>
      <w:marRight w:val="0"/>
      <w:marTop w:val="0"/>
      <w:marBottom w:val="0"/>
      <w:divBdr>
        <w:top w:val="none" w:sz="0" w:space="0" w:color="auto"/>
        <w:left w:val="none" w:sz="0" w:space="0" w:color="auto"/>
        <w:bottom w:val="none" w:sz="0" w:space="0" w:color="auto"/>
        <w:right w:val="none" w:sz="0" w:space="0" w:color="auto"/>
      </w:divBdr>
      <w:divsChild>
        <w:div w:id="1208109889">
          <w:marLeft w:val="0"/>
          <w:marRight w:val="0"/>
          <w:marTop w:val="0"/>
          <w:marBottom w:val="0"/>
          <w:divBdr>
            <w:top w:val="none" w:sz="0" w:space="0" w:color="auto"/>
            <w:left w:val="none" w:sz="0" w:space="0" w:color="auto"/>
            <w:bottom w:val="none" w:sz="0" w:space="0" w:color="auto"/>
            <w:right w:val="none" w:sz="0" w:space="0" w:color="auto"/>
          </w:divBdr>
          <w:divsChild>
            <w:div w:id="1879003580">
              <w:marLeft w:val="0"/>
              <w:marRight w:val="0"/>
              <w:marTop w:val="0"/>
              <w:marBottom w:val="0"/>
              <w:divBdr>
                <w:top w:val="none" w:sz="0" w:space="0" w:color="auto"/>
                <w:left w:val="none" w:sz="0" w:space="0" w:color="auto"/>
                <w:bottom w:val="none" w:sz="0" w:space="0" w:color="auto"/>
                <w:right w:val="none" w:sz="0" w:space="0" w:color="auto"/>
              </w:divBdr>
              <w:divsChild>
                <w:div w:id="11651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3292">
      <w:bodyDiv w:val="1"/>
      <w:marLeft w:val="0"/>
      <w:marRight w:val="0"/>
      <w:marTop w:val="0"/>
      <w:marBottom w:val="0"/>
      <w:divBdr>
        <w:top w:val="none" w:sz="0" w:space="0" w:color="auto"/>
        <w:left w:val="none" w:sz="0" w:space="0" w:color="auto"/>
        <w:bottom w:val="none" w:sz="0" w:space="0" w:color="auto"/>
        <w:right w:val="none" w:sz="0" w:space="0" w:color="auto"/>
      </w:divBdr>
      <w:divsChild>
        <w:div w:id="1523088143">
          <w:marLeft w:val="0"/>
          <w:marRight w:val="0"/>
          <w:marTop w:val="0"/>
          <w:marBottom w:val="0"/>
          <w:divBdr>
            <w:top w:val="none" w:sz="0" w:space="0" w:color="auto"/>
            <w:left w:val="none" w:sz="0" w:space="0" w:color="auto"/>
            <w:bottom w:val="none" w:sz="0" w:space="0" w:color="auto"/>
            <w:right w:val="none" w:sz="0" w:space="0" w:color="auto"/>
          </w:divBdr>
          <w:divsChild>
            <w:div w:id="1709335738">
              <w:marLeft w:val="0"/>
              <w:marRight w:val="0"/>
              <w:marTop w:val="0"/>
              <w:marBottom w:val="0"/>
              <w:divBdr>
                <w:top w:val="none" w:sz="0" w:space="0" w:color="auto"/>
                <w:left w:val="none" w:sz="0" w:space="0" w:color="auto"/>
                <w:bottom w:val="none" w:sz="0" w:space="0" w:color="auto"/>
                <w:right w:val="none" w:sz="0" w:space="0" w:color="auto"/>
              </w:divBdr>
              <w:divsChild>
                <w:div w:id="1912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2264">
      <w:bodyDiv w:val="1"/>
      <w:marLeft w:val="0"/>
      <w:marRight w:val="0"/>
      <w:marTop w:val="0"/>
      <w:marBottom w:val="0"/>
      <w:divBdr>
        <w:top w:val="none" w:sz="0" w:space="0" w:color="auto"/>
        <w:left w:val="none" w:sz="0" w:space="0" w:color="auto"/>
        <w:bottom w:val="none" w:sz="0" w:space="0" w:color="auto"/>
        <w:right w:val="none" w:sz="0" w:space="0" w:color="auto"/>
      </w:divBdr>
    </w:div>
    <w:div w:id="789204496">
      <w:bodyDiv w:val="1"/>
      <w:marLeft w:val="0"/>
      <w:marRight w:val="0"/>
      <w:marTop w:val="0"/>
      <w:marBottom w:val="0"/>
      <w:divBdr>
        <w:top w:val="none" w:sz="0" w:space="0" w:color="auto"/>
        <w:left w:val="none" w:sz="0" w:space="0" w:color="auto"/>
        <w:bottom w:val="none" w:sz="0" w:space="0" w:color="auto"/>
        <w:right w:val="none" w:sz="0" w:space="0" w:color="auto"/>
      </w:divBdr>
      <w:divsChild>
        <w:div w:id="311445263">
          <w:marLeft w:val="0"/>
          <w:marRight w:val="0"/>
          <w:marTop w:val="0"/>
          <w:marBottom w:val="0"/>
          <w:divBdr>
            <w:top w:val="none" w:sz="0" w:space="0" w:color="auto"/>
            <w:left w:val="none" w:sz="0" w:space="0" w:color="auto"/>
            <w:bottom w:val="none" w:sz="0" w:space="0" w:color="auto"/>
            <w:right w:val="none" w:sz="0" w:space="0" w:color="auto"/>
          </w:divBdr>
          <w:divsChild>
            <w:div w:id="1184326243">
              <w:marLeft w:val="0"/>
              <w:marRight w:val="0"/>
              <w:marTop w:val="0"/>
              <w:marBottom w:val="0"/>
              <w:divBdr>
                <w:top w:val="none" w:sz="0" w:space="0" w:color="auto"/>
                <w:left w:val="none" w:sz="0" w:space="0" w:color="auto"/>
                <w:bottom w:val="none" w:sz="0" w:space="0" w:color="auto"/>
                <w:right w:val="none" w:sz="0" w:space="0" w:color="auto"/>
              </w:divBdr>
              <w:divsChild>
                <w:div w:id="579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2596">
      <w:bodyDiv w:val="1"/>
      <w:marLeft w:val="0"/>
      <w:marRight w:val="0"/>
      <w:marTop w:val="0"/>
      <w:marBottom w:val="0"/>
      <w:divBdr>
        <w:top w:val="none" w:sz="0" w:space="0" w:color="auto"/>
        <w:left w:val="none" w:sz="0" w:space="0" w:color="auto"/>
        <w:bottom w:val="none" w:sz="0" w:space="0" w:color="auto"/>
        <w:right w:val="none" w:sz="0" w:space="0" w:color="auto"/>
      </w:divBdr>
      <w:divsChild>
        <w:div w:id="782770636">
          <w:marLeft w:val="0"/>
          <w:marRight w:val="0"/>
          <w:marTop w:val="0"/>
          <w:marBottom w:val="0"/>
          <w:divBdr>
            <w:top w:val="none" w:sz="0" w:space="0" w:color="auto"/>
            <w:left w:val="none" w:sz="0" w:space="0" w:color="auto"/>
            <w:bottom w:val="none" w:sz="0" w:space="0" w:color="auto"/>
            <w:right w:val="none" w:sz="0" w:space="0" w:color="auto"/>
          </w:divBdr>
          <w:divsChild>
            <w:div w:id="1149904670">
              <w:marLeft w:val="0"/>
              <w:marRight w:val="0"/>
              <w:marTop w:val="0"/>
              <w:marBottom w:val="0"/>
              <w:divBdr>
                <w:top w:val="none" w:sz="0" w:space="0" w:color="auto"/>
                <w:left w:val="none" w:sz="0" w:space="0" w:color="auto"/>
                <w:bottom w:val="none" w:sz="0" w:space="0" w:color="auto"/>
                <w:right w:val="none" w:sz="0" w:space="0" w:color="auto"/>
              </w:divBdr>
              <w:divsChild>
                <w:div w:id="15669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1021">
      <w:bodyDiv w:val="1"/>
      <w:marLeft w:val="0"/>
      <w:marRight w:val="0"/>
      <w:marTop w:val="0"/>
      <w:marBottom w:val="0"/>
      <w:divBdr>
        <w:top w:val="none" w:sz="0" w:space="0" w:color="auto"/>
        <w:left w:val="none" w:sz="0" w:space="0" w:color="auto"/>
        <w:bottom w:val="none" w:sz="0" w:space="0" w:color="auto"/>
        <w:right w:val="none" w:sz="0" w:space="0" w:color="auto"/>
      </w:divBdr>
      <w:divsChild>
        <w:div w:id="378631768">
          <w:marLeft w:val="0"/>
          <w:marRight w:val="0"/>
          <w:marTop w:val="0"/>
          <w:marBottom w:val="0"/>
          <w:divBdr>
            <w:top w:val="none" w:sz="0" w:space="0" w:color="auto"/>
            <w:left w:val="none" w:sz="0" w:space="0" w:color="auto"/>
            <w:bottom w:val="none" w:sz="0" w:space="0" w:color="auto"/>
            <w:right w:val="none" w:sz="0" w:space="0" w:color="auto"/>
          </w:divBdr>
          <w:divsChild>
            <w:div w:id="2012832131">
              <w:marLeft w:val="0"/>
              <w:marRight w:val="0"/>
              <w:marTop w:val="0"/>
              <w:marBottom w:val="0"/>
              <w:divBdr>
                <w:top w:val="none" w:sz="0" w:space="0" w:color="auto"/>
                <w:left w:val="none" w:sz="0" w:space="0" w:color="auto"/>
                <w:bottom w:val="none" w:sz="0" w:space="0" w:color="auto"/>
                <w:right w:val="none" w:sz="0" w:space="0" w:color="auto"/>
              </w:divBdr>
              <w:divsChild>
                <w:div w:id="548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4421">
      <w:bodyDiv w:val="1"/>
      <w:marLeft w:val="0"/>
      <w:marRight w:val="0"/>
      <w:marTop w:val="0"/>
      <w:marBottom w:val="0"/>
      <w:divBdr>
        <w:top w:val="none" w:sz="0" w:space="0" w:color="auto"/>
        <w:left w:val="none" w:sz="0" w:space="0" w:color="auto"/>
        <w:bottom w:val="none" w:sz="0" w:space="0" w:color="auto"/>
        <w:right w:val="none" w:sz="0" w:space="0" w:color="auto"/>
      </w:divBdr>
      <w:divsChild>
        <w:div w:id="1390151702">
          <w:marLeft w:val="0"/>
          <w:marRight w:val="0"/>
          <w:marTop w:val="0"/>
          <w:marBottom w:val="0"/>
          <w:divBdr>
            <w:top w:val="none" w:sz="0" w:space="0" w:color="auto"/>
            <w:left w:val="none" w:sz="0" w:space="0" w:color="auto"/>
            <w:bottom w:val="none" w:sz="0" w:space="0" w:color="auto"/>
            <w:right w:val="none" w:sz="0" w:space="0" w:color="auto"/>
          </w:divBdr>
          <w:divsChild>
            <w:div w:id="1720933825">
              <w:marLeft w:val="0"/>
              <w:marRight w:val="0"/>
              <w:marTop w:val="0"/>
              <w:marBottom w:val="0"/>
              <w:divBdr>
                <w:top w:val="none" w:sz="0" w:space="0" w:color="auto"/>
                <w:left w:val="none" w:sz="0" w:space="0" w:color="auto"/>
                <w:bottom w:val="none" w:sz="0" w:space="0" w:color="auto"/>
                <w:right w:val="none" w:sz="0" w:space="0" w:color="auto"/>
              </w:divBdr>
              <w:divsChild>
                <w:div w:id="2565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3424">
      <w:bodyDiv w:val="1"/>
      <w:marLeft w:val="0"/>
      <w:marRight w:val="0"/>
      <w:marTop w:val="0"/>
      <w:marBottom w:val="0"/>
      <w:divBdr>
        <w:top w:val="none" w:sz="0" w:space="0" w:color="auto"/>
        <w:left w:val="none" w:sz="0" w:space="0" w:color="auto"/>
        <w:bottom w:val="none" w:sz="0" w:space="0" w:color="auto"/>
        <w:right w:val="none" w:sz="0" w:space="0" w:color="auto"/>
      </w:divBdr>
      <w:divsChild>
        <w:div w:id="225267272">
          <w:marLeft w:val="0"/>
          <w:marRight w:val="0"/>
          <w:marTop w:val="0"/>
          <w:marBottom w:val="0"/>
          <w:divBdr>
            <w:top w:val="none" w:sz="0" w:space="0" w:color="auto"/>
            <w:left w:val="none" w:sz="0" w:space="0" w:color="auto"/>
            <w:bottom w:val="none" w:sz="0" w:space="0" w:color="auto"/>
            <w:right w:val="none" w:sz="0" w:space="0" w:color="auto"/>
          </w:divBdr>
          <w:divsChild>
            <w:div w:id="1888712025">
              <w:marLeft w:val="0"/>
              <w:marRight w:val="0"/>
              <w:marTop w:val="0"/>
              <w:marBottom w:val="0"/>
              <w:divBdr>
                <w:top w:val="none" w:sz="0" w:space="0" w:color="auto"/>
                <w:left w:val="none" w:sz="0" w:space="0" w:color="auto"/>
                <w:bottom w:val="none" w:sz="0" w:space="0" w:color="auto"/>
                <w:right w:val="none" w:sz="0" w:space="0" w:color="auto"/>
              </w:divBdr>
              <w:divsChild>
                <w:div w:id="12103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8167">
      <w:bodyDiv w:val="1"/>
      <w:marLeft w:val="0"/>
      <w:marRight w:val="0"/>
      <w:marTop w:val="0"/>
      <w:marBottom w:val="0"/>
      <w:divBdr>
        <w:top w:val="none" w:sz="0" w:space="0" w:color="auto"/>
        <w:left w:val="none" w:sz="0" w:space="0" w:color="auto"/>
        <w:bottom w:val="none" w:sz="0" w:space="0" w:color="auto"/>
        <w:right w:val="none" w:sz="0" w:space="0" w:color="auto"/>
      </w:divBdr>
    </w:div>
    <w:div w:id="1017585952">
      <w:bodyDiv w:val="1"/>
      <w:marLeft w:val="0"/>
      <w:marRight w:val="0"/>
      <w:marTop w:val="0"/>
      <w:marBottom w:val="0"/>
      <w:divBdr>
        <w:top w:val="none" w:sz="0" w:space="0" w:color="auto"/>
        <w:left w:val="none" w:sz="0" w:space="0" w:color="auto"/>
        <w:bottom w:val="none" w:sz="0" w:space="0" w:color="auto"/>
        <w:right w:val="none" w:sz="0" w:space="0" w:color="auto"/>
      </w:divBdr>
      <w:divsChild>
        <w:div w:id="515969707">
          <w:marLeft w:val="0"/>
          <w:marRight w:val="0"/>
          <w:marTop w:val="0"/>
          <w:marBottom w:val="0"/>
          <w:divBdr>
            <w:top w:val="none" w:sz="0" w:space="0" w:color="auto"/>
            <w:left w:val="none" w:sz="0" w:space="0" w:color="auto"/>
            <w:bottom w:val="none" w:sz="0" w:space="0" w:color="auto"/>
            <w:right w:val="none" w:sz="0" w:space="0" w:color="auto"/>
          </w:divBdr>
          <w:divsChild>
            <w:div w:id="1319768910">
              <w:marLeft w:val="0"/>
              <w:marRight w:val="0"/>
              <w:marTop w:val="0"/>
              <w:marBottom w:val="0"/>
              <w:divBdr>
                <w:top w:val="none" w:sz="0" w:space="0" w:color="auto"/>
                <w:left w:val="none" w:sz="0" w:space="0" w:color="auto"/>
                <w:bottom w:val="none" w:sz="0" w:space="0" w:color="auto"/>
                <w:right w:val="none" w:sz="0" w:space="0" w:color="auto"/>
              </w:divBdr>
              <w:divsChild>
                <w:div w:id="19563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17925">
      <w:bodyDiv w:val="1"/>
      <w:marLeft w:val="0"/>
      <w:marRight w:val="0"/>
      <w:marTop w:val="0"/>
      <w:marBottom w:val="0"/>
      <w:divBdr>
        <w:top w:val="none" w:sz="0" w:space="0" w:color="auto"/>
        <w:left w:val="none" w:sz="0" w:space="0" w:color="auto"/>
        <w:bottom w:val="none" w:sz="0" w:space="0" w:color="auto"/>
        <w:right w:val="none" w:sz="0" w:space="0" w:color="auto"/>
      </w:divBdr>
      <w:divsChild>
        <w:div w:id="1458791212">
          <w:marLeft w:val="0"/>
          <w:marRight w:val="0"/>
          <w:marTop w:val="0"/>
          <w:marBottom w:val="0"/>
          <w:divBdr>
            <w:top w:val="none" w:sz="0" w:space="0" w:color="auto"/>
            <w:left w:val="none" w:sz="0" w:space="0" w:color="auto"/>
            <w:bottom w:val="none" w:sz="0" w:space="0" w:color="auto"/>
            <w:right w:val="none" w:sz="0" w:space="0" w:color="auto"/>
          </w:divBdr>
          <w:divsChild>
            <w:div w:id="1422992352">
              <w:marLeft w:val="0"/>
              <w:marRight w:val="0"/>
              <w:marTop w:val="0"/>
              <w:marBottom w:val="0"/>
              <w:divBdr>
                <w:top w:val="none" w:sz="0" w:space="0" w:color="auto"/>
                <w:left w:val="none" w:sz="0" w:space="0" w:color="auto"/>
                <w:bottom w:val="none" w:sz="0" w:space="0" w:color="auto"/>
                <w:right w:val="none" w:sz="0" w:space="0" w:color="auto"/>
              </w:divBdr>
              <w:divsChild>
                <w:div w:id="10695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2249">
      <w:bodyDiv w:val="1"/>
      <w:marLeft w:val="0"/>
      <w:marRight w:val="0"/>
      <w:marTop w:val="0"/>
      <w:marBottom w:val="0"/>
      <w:divBdr>
        <w:top w:val="none" w:sz="0" w:space="0" w:color="auto"/>
        <w:left w:val="none" w:sz="0" w:space="0" w:color="auto"/>
        <w:bottom w:val="none" w:sz="0" w:space="0" w:color="auto"/>
        <w:right w:val="none" w:sz="0" w:space="0" w:color="auto"/>
      </w:divBdr>
      <w:divsChild>
        <w:div w:id="925920479">
          <w:marLeft w:val="0"/>
          <w:marRight w:val="0"/>
          <w:marTop w:val="0"/>
          <w:marBottom w:val="0"/>
          <w:divBdr>
            <w:top w:val="none" w:sz="0" w:space="0" w:color="auto"/>
            <w:left w:val="none" w:sz="0" w:space="0" w:color="auto"/>
            <w:bottom w:val="none" w:sz="0" w:space="0" w:color="auto"/>
            <w:right w:val="none" w:sz="0" w:space="0" w:color="auto"/>
          </w:divBdr>
          <w:divsChild>
            <w:div w:id="1933390706">
              <w:marLeft w:val="0"/>
              <w:marRight w:val="0"/>
              <w:marTop w:val="0"/>
              <w:marBottom w:val="0"/>
              <w:divBdr>
                <w:top w:val="none" w:sz="0" w:space="0" w:color="auto"/>
                <w:left w:val="none" w:sz="0" w:space="0" w:color="auto"/>
                <w:bottom w:val="none" w:sz="0" w:space="0" w:color="auto"/>
                <w:right w:val="none" w:sz="0" w:space="0" w:color="auto"/>
              </w:divBdr>
              <w:divsChild>
                <w:div w:id="4332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7192">
      <w:bodyDiv w:val="1"/>
      <w:marLeft w:val="0"/>
      <w:marRight w:val="0"/>
      <w:marTop w:val="0"/>
      <w:marBottom w:val="0"/>
      <w:divBdr>
        <w:top w:val="none" w:sz="0" w:space="0" w:color="auto"/>
        <w:left w:val="none" w:sz="0" w:space="0" w:color="auto"/>
        <w:bottom w:val="none" w:sz="0" w:space="0" w:color="auto"/>
        <w:right w:val="none" w:sz="0" w:space="0" w:color="auto"/>
      </w:divBdr>
      <w:divsChild>
        <w:div w:id="570888011">
          <w:marLeft w:val="0"/>
          <w:marRight w:val="0"/>
          <w:marTop w:val="0"/>
          <w:marBottom w:val="0"/>
          <w:divBdr>
            <w:top w:val="none" w:sz="0" w:space="0" w:color="auto"/>
            <w:left w:val="none" w:sz="0" w:space="0" w:color="auto"/>
            <w:bottom w:val="none" w:sz="0" w:space="0" w:color="auto"/>
            <w:right w:val="none" w:sz="0" w:space="0" w:color="auto"/>
          </w:divBdr>
          <w:divsChild>
            <w:div w:id="1298100049">
              <w:marLeft w:val="0"/>
              <w:marRight w:val="0"/>
              <w:marTop w:val="0"/>
              <w:marBottom w:val="0"/>
              <w:divBdr>
                <w:top w:val="none" w:sz="0" w:space="0" w:color="auto"/>
                <w:left w:val="none" w:sz="0" w:space="0" w:color="auto"/>
                <w:bottom w:val="none" w:sz="0" w:space="0" w:color="auto"/>
                <w:right w:val="none" w:sz="0" w:space="0" w:color="auto"/>
              </w:divBdr>
              <w:divsChild>
                <w:div w:id="4788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632">
      <w:bodyDiv w:val="1"/>
      <w:marLeft w:val="0"/>
      <w:marRight w:val="0"/>
      <w:marTop w:val="0"/>
      <w:marBottom w:val="0"/>
      <w:divBdr>
        <w:top w:val="none" w:sz="0" w:space="0" w:color="auto"/>
        <w:left w:val="none" w:sz="0" w:space="0" w:color="auto"/>
        <w:bottom w:val="none" w:sz="0" w:space="0" w:color="auto"/>
        <w:right w:val="none" w:sz="0" w:space="0" w:color="auto"/>
      </w:divBdr>
      <w:divsChild>
        <w:div w:id="1110394033">
          <w:marLeft w:val="0"/>
          <w:marRight w:val="0"/>
          <w:marTop w:val="0"/>
          <w:marBottom w:val="0"/>
          <w:divBdr>
            <w:top w:val="none" w:sz="0" w:space="0" w:color="auto"/>
            <w:left w:val="none" w:sz="0" w:space="0" w:color="auto"/>
            <w:bottom w:val="none" w:sz="0" w:space="0" w:color="auto"/>
            <w:right w:val="none" w:sz="0" w:space="0" w:color="auto"/>
          </w:divBdr>
          <w:divsChild>
            <w:div w:id="197742035">
              <w:marLeft w:val="0"/>
              <w:marRight w:val="0"/>
              <w:marTop w:val="0"/>
              <w:marBottom w:val="0"/>
              <w:divBdr>
                <w:top w:val="none" w:sz="0" w:space="0" w:color="auto"/>
                <w:left w:val="none" w:sz="0" w:space="0" w:color="auto"/>
                <w:bottom w:val="none" w:sz="0" w:space="0" w:color="auto"/>
                <w:right w:val="none" w:sz="0" w:space="0" w:color="auto"/>
              </w:divBdr>
              <w:divsChild>
                <w:div w:id="13031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5090">
      <w:bodyDiv w:val="1"/>
      <w:marLeft w:val="0"/>
      <w:marRight w:val="0"/>
      <w:marTop w:val="0"/>
      <w:marBottom w:val="0"/>
      <w:divBdr>
        <w:top w:val="none" w:sz="0" w:space="0" w:color="auto"/>
        <w:left w:val="none" w:sz="0" w:space="0" w:color="auto"/>
        <w:bottom w:val="none" w:sz="0" w:space="0" w:color="auto"/>
        <w:right w:val="none" w:sz="0" w:space="0" w:color="auto"/>
      </w:divBdr>
      <w:divsChild>
        <w:div w:id="2146387461">
          <w:marLeft w:val="0"/>
          <w:marRight w:val="0"/>
          <w:marTop w:val="0"/>
          <w:marBottom w:val="0"/>
          <w:divBdr>
            <w:top w:val="none" w:sz="0" w:space="0" w:color="auto"/>
            <w:left w:val="none" w:sz="0" w:space="0" w:color="auto"/>
            <w:bottom w:val="none" w:sz="0" w:space="0" w:color="auto"/>
            <w:right w:val="none" w:sz="0" w:space="0" w:color="auto"/>
          </w:divBdr>
          <w:divsChild>
            <w:div w:id="1475297351">
              <w:marLeft w:val="0"/>
              <w:marRight w:val="0"/>
              <w:marTop w:val="0"/>
              <w:marBottom w:val="0"/>
              <w:divBdr>
                <w:top w:val="none" w:sz="0" w:space="0" w:color="auto"/>
                <w:left w:val="none" w:sz="0" w:space="0" w:color="auto"/>
                <w:bottom w:val="none" w:sz="0" w:space="0" w:color="auto"/>
                <w:right w:val="none" w:sz="0" w:space="0" w:color="auto"/>
              </w:divBdr>
              <w:divsChild>
                <w:div w:id="13016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643">
      <w:bodyDiv w:val="1"/>
      <w:marLeft w:val="0"/>
      <w:marRight w:val="0"/>
      <w:marTop w:val="0"/>
      <w:marBottom w:val="0"/>
      <w:divBdr>
        <w:top w:val="none" w:sz="0" w:space="0" w:color="auto"/>
        <w:left w:val="none" w:sz="0" w:space="0" w:color="auto"/>
        <w:bottom w:val="none" w:sz="0" w:space="0" w:color="auto"/>
        <w:right w:val="none" w:sz="0" w:space="0" w:color="auto"/>
      </w:divBdr>
      <w:divsChild>
        <w:div w:id="1286501386">
          <w:marLeft w:val="0"/>
          <w:marRight w:val="0"/>
          <w:marTop w:val="0"/>
          <w:marBottom w:val="0"/>
          <w:divBdr>
            <w:top w:val="none" w:sz="0" w:space="0" w:color="auto"/>
            <w:left w:val="none" w:sz="0" w:space="0" w:color="auto"/>
            <w:bottom w:val="none" w:sz="0" w:space="0" w:color="auto"/>
            <w:right w:val="none" w:sz="0" w:space="0" w:color="auto"/>
          </w:divBdr>
          <w:divsChild>
            <w:div w:id="1073888249">
              <w:marLeft w:val="0"/>
              <w:marRight w:val="0"/>
              <w:marTop w:val="0"/>
              <w:marBottom w:val="0"/>
              <w:divBdr>
                <w:top w:val="none" w:sz="0" w:space="0" w:color="auto"/>
                <w:left w:val="none" w:sz="0" w:space="0" w:color="auto"/>
                <w:bottom w:val="none" w:sz="0" w:space="0" w:color="auto"/>
                <w:right w:val="none" w:sz="0" w:space="0" w:color="auto"/>
              </w:divBdr>
              <w:divsChild>
                <w:div w:id="17165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0343">
      <w:bodyDiv w:val="1"/>
      <w:marLeft w:val="0"/>
      <w:marRight w:val="0"/>
      <w:marTop w:val="0"/>
      <w:marBottom w:val="0"/>
      <w:divBdr>
        <w:top w:val="none" w:sz="0" w:space="0" w:color="auto"/>
        <w:left w:val="none" w:sz="0" w:space="0" w:color="auto"/>
        <w:bottom w:val="none" w:sz="0" w:space="0" w:color="auto"/>
        <w:right w:val="none" w:sz="0" w:space="0" w:color="auto"/>
      </w:divBdr>
      <w:divsChild>
        <w:div w:id="245572870">
          <w:marLeft w:val="0"/>
          <w:marRight w:val="0"/>
          <w:marTop w:val="0"/>
          <w:marBottom w:val="0"/>
          <w:divBdr>
            <w:top w:val="none" w:sz="0" w:space="0" w:color="auto"/>
            <w:left w:val="none" w:sz="0" w:space="0" w:color="auto"/>
            <w:bottom w:val="none" w:sz="0" w:space="0" w:color="auto"/>
            <w:right w:val="none" w:sz="0" w:space="0" w:color="auto"/>
          </w:divBdr>
          <w:divsChild>
            <w:div w:id="725299314">
              <w:marLeft w:val="0"/>
              <w:marRight w:val="0"/>
              <w:marTop w:val="0"/>
              <w:marBottom w:val="0"/>
              <w:divBdr>
                <w:top w:val="none" w:sz="0" w:space="0" w:color="auto"/>
                <w:left w:val="none" w:sz="0" w:space="0" w:color="auto"/>
                <w:bottom w:val="none" w:sz="0" w:space="0" w:color="auto"/>
                <w:right w:val="none" w:sz="0" w:space="0" w:color="auto"/>
              </w:divBdr>
              <w:divsChild>
                <w:div w:id="16891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72075">
      <w:bodyDiv w:val="1"/>
      <w:marLeft w:val="0"/>
      <w:marRight w:val="0"/>
      <w:marTop w:val="0"/>
      <w:marBottom w:val="0"/>
      <w:divBdr>
        <w:top w:val="none" w:sz="0" w:space="0" w:color="auto"/>
        <w:left w:val="none" w:sz="0" w:space="0" w:color="auto"/>
        <w:bottom w:val="none" w:sz="0" w:space="0" w:color="auto"/>
        <w:right w:val="none" w:sz="0" w:space="0" w:color="auto"/>
      </w:divBdr>
      <w:divsChild>
        <w:div w:id="685794844">
          <w:marLeft w:val="0"/>
          <w:marRight w:val="0"/>
          <w:marTop w:val="0"/>
          <w:marBottom w:val="0"/>
          <w:divBdr>
            <w:top w:val="none" w:sz="0" w:space="0" w:color="auto"/>
            <w:left w:val="none" w:sz="0" w:space="0" w:color="auto"/>
            <w:bottom w:val="none" w:sz="0" w:space="0" w:color="auto"/>
            <w:right w:val="none" w:sz="0" w:space="0" w:color="auto"/>
          </w:divBdr>
          <w:divsChild>
            <w:div w:id="1905943713">
              <w:marLeft w:val="0"/>
              <w:marRight w:val="0"/>
              <w:marTop w:val="0"/>
              <w:marBottom w:val="0"/>
              <w:divBdr>
                <w:top w:val="none" w:sz="0" w:space="0" w:color="auto"/>
                <w:left w:val="none" w:sz="0" w:space="0" w:color="auto"/>
                <w:bottom w:val="none" w:sz="0" w:space="0" w:color="auto"/>
                <w:right w:val="none" w:sz="0" w:space="0" w:color="auto"/>
              </w:divBdr>
              <w:divsChild>
                <w:div w:id="11911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5432">
      <w:bodyDiv w:val="1"/>
      <w:marLeft w:val="0"/>
      <w:marRight w:val="0"/>
      <w:marTop w:val="0"/>
      <w:marBottom w:val="0"/>
      <w:divBdr>
        <w:top w:val="none" w:sz="0" w:space="0" w:color="auto"/>
        <w:left w:val="none" w:sz="0" w:space="0" w:color="auto"/>
        <w:bottom w:val="none" w:sz="0" w:space="0" w:color="auto"/>
        <w:right w:val="none" w:sz="0" w:space="0" w:color="auto"/>
      </w:divBdr>
      <w:divsChild>
        <w:div w:id="1054890833">
          <w:marLeft w:val="0"/>
          <w:marRight w:val="0"/>
          <w:marTop w:val="0"/>
          <w:marBottom w:val="0"/>
          <w:divBdr>
            <w:top w:val="none" w:sz="0" w:space="0" w:color="auto"/>
            <w:left w:val="none" w:sz="0" w:space="0" w:color="auto"/>
            <w:bottom w:val="none" w:sz="0" w:space="0" w:color="auto"/>
            <w:right w:val="none" w:sz="0" w:space="0" w:color="auto"/>
          </w:divBdr>
          <w:divsChild>
            <w:div w:id="1152065676">
              <w:marLeft w:val="0"/>
              <w:marRight w:val="0"/>
              <w:marTop w:val="0"/>
              <w:marBottom w:val="0"/>
              <w:divBdr>
                <w:top w:val="none" w:sz="0" w:space="0" w:color="auto"/>
                <w:left w:val="none" w:sz="0" w:space="0" w:color="auto"/>
                <w:bottom w:val="none" w:sz="0" w:space="0" w:color="auto"/>
                <w:right w:val="none" w:sz="0" w:space="0" w:color="auto"/>
              </w:divBdr>
              <w:divsChild>
                <w:div w:id="1571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0556">
      <w:bodyDiv w:val="1"/>
      <w:marLeft w:val="0"/>
      <w:marRight w:val="0"/>
      <w:marTop w:val="0"/>
      <w:marBottom w:val="0"/>
      <w:divBdr>
        <w:top w:val="none" w:sz="0" w:space="0" w:color="auto"/>
        <w:left w:val="none" w:sz="0" w:space="0" w:color="auto"/>
        <w:bottom w:val="none" w:sz="0" w:space="0" w:color="auto"/>
        <w:right w:val="none" w:sz="0" w:space="0" w:color="auto"/>
      </w:divBdr>
      <w:divsChild>
        <w:div w:id="2090880208">
          <w:marLeft w:val="0"/>
          <w:marRight w:val="0"/>
          <w:marTop w:val="0"/>
          <w:marBottom w:val="0"/>
          <w:divBdr>
            <w:top w:val="none" w:sz="0" w:space="0" w:color="auto"/>
            <w:left w:val="none" w:sz="0" w:space="0" w:color="auto"/>
            <w:bottom w:val="none" w:sz="0" w:space="0" w:color="auto"/>
            <w:right w:val="none" w:sz="0" w:space="0" w:color="auto"/>
          </w:divBdr>
          <w:divsChild>
            <w:div w:id="390424066">
              <w:marLeft w:val="0"/>
              <w:marRight w:val="0"/>
              <w:marTop w:val="0"/>
              <w:marBottom w:val="0"/>
              <w:divBdr>
                <w:top w:val="none" w:sz="0" w:space="0" w:color="auto"/>
                <w:left w:val="none" w:sz="0" w:space="0" w:color="auto"/>
                <w:bottom w:val="none" w:sz="0" w:space="0" w:color="auto"/>
                <w:right w:val="none" w:sz="0" w:space="0" w:color="auto"/>
              </w:divBdr>
              <w:divsChild>
                <w:div w:id="15478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1436">
      <w:bodyDiv w:val="1"/>
      <w:marLeft w:val="0"/>
      <w:marRight w:val="0"/>
      <w:marTop w:val="0"/>
      <w:marBottom w:val="0"/>
      <w:divBdr>
        <w:top w:val="none" w:sz="0" w:space="0" w:color="auto"/>
        <w:left w:val="none" w:sz="0" w:space="0" w:color="auto"/>
        <w:bottom w:val="none" w:sz="0" w:space="0" w:color="auto"/>
        <w:right w:val="none" w:sz="0" w:space="0" w:color="auto"/>
      </w:divBdr>
    </w:div>
    <w:div w:id="1816482441">
      <w:bodyDiv w:val="1"/>
      <w:marLeft w:val="0"/>
      <w:marRight w:val="0"/>
      <w:marTop w:val="0"/>
      <w:marBottom w:val="0"/>
      <w:divBdr>
        <w:top w:val="none" w:sz="0" w:space="0" w:color="auto"/>
        <w:left w:val="none" w:sz="0" w:space="0" w:color="auto"/>
        <w:bottom w:val="none" w:sz="0" w:space="0" w:color="auto"/>
        <w:right w:val="none" w:sz="0" w:space="0" w:color="auto"/>
      </w:divBdr>
      <w:divsChild>
        <w:div w:id="1921258583">
          <w:marLeft w:val="0"/>
          <w:marRight w:val="0"/>
          <w:marTop w:val="0"/>
          <w:marBottom w:val="0"/>
          <w:divBdr>
            <w:top w:val="none" w:sz="0" w:space="0" w:color="auto"/>
            <w:left w:val="none" w:sz="0" w:space="0" w:color="auto"/>
            <w:bottom w:val="none" w:sz="0" w:space="0" w:color="auto"/>
            <w:right w:val="none" w:sz="0" w:space="0" w:color="auto"/>
          </w:divBdr>
          <w:divsChild>
            <w:div w:id="1443693638">
              <w:marLeft w:val="0"/>
              <w:marRight w:val="0"/>
              <w:marTop w:val="0"/>
              <w:marBottom w:val="0"/>
              <w:divBdr>
                <w:top w:val="none" w:sz="0" w:space="0" w:color="auto"/>
                <w:left w:val="none" w:sz="0" w:space="0" w:color="auto"/>
                <w:bottom w:val="none" w:sz="0" w:space="0" w:color="auto"/>
                <w:right w:val="none" w:sz="0" w:space="0" w:color="auto"/>
              </w:divBdr>
              <w:divsChild>
                <w:div w:id="1701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9535">
      <w:bodyDiv w:val="1"/>
      <w:marLeft w:val="0"/>
      <w:marRight w:val="0"/>
      <w:marTop w:val="0"/>
      <w:marBottom w:val="0"/>
      <w:divBdr>
        <w:top w:val="none" w:sz="0" w:space="0" w:color="auto"/>
        <w:left w:val="none" w:sz="0" w:space="0" w:color="auto"/>
        <w:bottom w:val="none" w:sz="0" w:space="0" w:color="auto"/>
        <w:right w:val="none" w:sz="0" w:space="0" w:color="auto"/>
      </w:divBdr>
      <w:divsChild>
        <w:div w:id="420836343">
          <w:marLeft w:val="0"/>
          <w:marRight w:val="0"/>
          <w:marTop w:val="0"/>
          <w:marBottom w:val="0"/>
          <w:divBdr>
            <w:top w:val="none" w:sz="0" w:space="0" w:color="auto"/>
            <w:left w:val="none" w:sz="0" w:space="0" w:color="auto"/>
            <w:bottom w:val="none" w:sz="0" w:space="0" w:color="auto"/>
            <w:right w:val="none" w:sz="0" w:space="0" w:color="auto"/>
          </w:divBdr>
          <w:divsChild>
            <w:div w:id="1276862671">
              <w:marLeft w:val="0"/>
              <w:marRight w:val="0"/>
              <w:marTop w:val="0"/>
              <w:marBottom w:val="0"/>
              <w:divBdr>
                <w:top w:val="none" w:sz="0" w:space="0" w:color="auto"/>
                <w:left w:val="none" w:sz="0" w:space="0" w:color="auto"/>
                <w:bottom w:val="none" w:sz="0" w:space="0" w:color="auto"/>
                <w:right w:val="none" w:sz="0" w:space="0" w:color="auto"/>
              </w:divBdr>
              <w:divsChild>
                <w:div w:id="7717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9006">
      <w:bodyDiv w:val="1"/>
      <w:marLeft w:val="0"/>
      <w:marRight w:val="0"/>
      <w:marTop w:val="0"/>
      <w:marBottom w:val="0"/>
      <w:divBdr>
        <w:top w:val="none" w:sz="0" w:space="0" w:color="auto"/>
        <w:left w:val="none" w:sz="0" w:space="0" w:color="auto"/>
        <w:bottom w:val="none" w:sz="0" w:space="0" w:color="auto"/>
        <w:right w:val="none" w:sz="0" w:space="0" w:color="auto"/>
      </w:divBdr>
      <w:divsChild>
        <w:div w:id="1415861784">
          <w:marLeft w:val="0"/>
          <w:marRight w:val="0"/>
          <w:marTop w:val="0"/>
          <w:marBottom w:val="0"/>
          <w:divBdr>
            <w:top w:val="none" w:sz="0" w:space="0" w:color="auto"/>
            <w:left w:val="none" w:sz="0" w:space="0" w:color="auto"/>
            <w:bottom w:val="none" w:sz="0" w:space="0" w:color="auto"/>
            <w:right w:val="none" w:sz="0" w:space="0" w:color="auto"/>
          </w:divBdr>
          <w:divsChild>
            <w:div w:id="1845780646">
              <w:marLeft w:val="0"/>
              <w:marRight w:val="0"/>
              <w:marTop w:val="0"/>
              <w:marBottom w:val="0"/>
              <w:divBdr>
                <w:top w:val="none" w:sz="0" w:space="0" w:color="auto"/>
                <w:left w:val="none" w:sz="0" w:space="0" w:color="auto"/>
                <w:bottom w:val="none" w:sz="0" w:space="0" w:color="auto"/>
                <w:right w:val="none" w:sz="0" w:space="0" w:color="auto"/>
              </w:divBdr>
              <w:divsChild>
                <w:div w:id="15811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1954">
      <w:bodyDiv w:val="1"/>
      <w:marLeft w:val="0"/>
      <w:marRight w:val="0"/>
      <w:marTop w:val="0"/>
      <w:marBottom w:val="0"/>
      <w:divBdr>
        <w:top w:val="none" w:sz="0" w:space="0" w:color="auto"/>
        <w:left w:val="none" w:sz="0" w:space="0" w:color="auto"/>
        <w:bottom w:val="none" w:sz="0" w:space="0" w:color="auto"/>
        <w:right w:val="none" w:sz="0" w:space="0" w:color="auto"/>
      </w:divBdr>
    </w:div>
    <w:div w:id="1969360048">
      <w:bodyDiv w:val="1"/>
      <w:marLeft w:val="0"/>
      <w:marRight w:val="0"/>
      <w:marTop w:val="0"/>
      <w:marBottom w:val="0"/>
      <w:divBdr>
        <w:top w:val="none" w:sz="0" w:space="0" w:color="auto"/>
        <w:left w:val="none" w:sz="0" w:space="0" w:color="auto"/>
        <w:bottom w:val="none" w:sz="0" w:space="0" w:color="auto"/>
        <w:right w:val="none" w:sz="0" w:space="0" w:color="auto"/>
      </w:divBdr>
      <w:divsChild>
        <w:div w:id="1504977632">
          <w:marLeft w:val="0"/>
          <w:marRight w:val="0"/>
          <w:marTop w:val="0"/>
          <w:marBottom w:val="0"/>
          <w:divBdr>
            <w:top w:val="none" w:sz="0" w:space="0" w:color="auto"/>
            <w:left w:val="none" w:sz="0" w:space="0" w:color="auto"/>
            <w:bottom w:val="none" w:sz="0" w:space="0" w:color="auto"/>
            <w:right w:val="none" w:sz="0" w:space="0" w:color="auto"/>
          </w:divBdr>
          <w:divsChild>
            <w:div w:id="1624727481">
              <w:marLeft w:val="0"/>
              <w:marRight w:val="0"/>
              <w:marTop w:val="0"/>
              <w:marBottom w:val="0"/>
              <w:divBdr>
                <w:top w:val="none" w:sz="0" w:space="0" w:color="auto"/>
                <w:left w:val="none" w:sz="0" w:space="0" w:color="auto"/>
                <w:bottom w:val="none" w:sz="0" w:space="0" w:color="auto"/>
                <w:right w:val="none" w:sz="0" w:space="0" w:color="auto"/>
              </w:divBdr>
              <w:divsChild>
                <w:div w:id="21082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39399">
      <w:bodyDiv w:val="1"/>
      <w:marLeft w:val="0"/>
      <w:marRight w:val="0"/>
      <w:marTop w:val="0"/>
      <w:marBottom w:val="0"/>
      <w:divBdr>
        <w:top w:val="none" w:sz="0" w:space="0" w:color="auto"/>
        <w:left w:val="none" w:sz="0" w:space="0" w:color="auto"/>
        <w:bottom w:val="none" w:sz="0" w:space="0" w:color="auto"/>
        <w:right w:val="none" w:sz="0" w:space="0" w:color="auto"/>
      </w:divBdr>
      <w:divsChild>
        <w:div w:id="1207065686">
          <w:marLeft w:val="0"/>
          <w:marRight w:val="0"/>
          <w:marTop w:val="0"/>
          <w:marBottom w:val="0"/>
          <w:divBdr>
            <w:top w:val="none" w:sz="0" w:space="0" w:color="auto"/>
            <w:left w:val="none" w:sz="0" w:space="0" w:color="auto"/>
            <w:bottom w:val="none" w:sz="0" w:space="0" w:color="auto"/>
            <w:right w:val="none" w:sz="0" w:space="0" w:color="auto"/>
          </w:divBdr>
          <w:divsChild>
            <w:div w:id="1395279021">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8659">
      <w:bodyDiv w:val="1"/>
      <w:marLeft w:val="0"/>
      <w:marRight w:val="0"/>
      <w:marTop w:val="0"/>
      <w:marBottom w:val="0"/>
      <w:divBdr>
        <w:top w:val="none" w:sz="0" w:space="0" w:color="auto"/>
        <w:left w:val="none" w:sz="0" w:space="0" w:color="auto"/>
        <w:bottom w:val="none" w:sz="0" w:space="0" w:color="auto"/>
        <w:right w:val="none" w:sz="0" w:space="0" w:color="auto"/>
      </w:divBdr>
    </w:div>
    <w:div w:id="21259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tuni@unim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rasmus-esc/index/privacy-stat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verso.net/traduzione-testo" TargetMode="External"/><Relationship Id="rId4" Type="http://schemas.openxmlformats.org/officeDocument/2006/relationships/settings" Target="settings.xml"/><Relationship Id="rId9" Type="http://schemas.openxmlformats.org/officeDocument/2006/relationships/hyperlink" Target="https://academy.europa.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4970-D51D-4797-881A-18575FA5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3493</Words>
  <Characters>19915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Menchini</dc:creator>
  <cp:keywords/>
  <dc:description/>
  <cp:lastModifiedBy>Eleonora Micalizzi</cp:lastModifiedBy>
  <cp:revision>2</cp:revision>
  <dcterms:created xsi:type="dcterms:W3CDTF">2025-06-25T08:46:00Z</dcterms:created>
  <dcterms:modified xsi:type="dcterms:W3CDTF">2025-06-25T08:46:00Z</dcterms:modified>
</cp:coreProperties>
</file>